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eastAsia="仿宋_GB2312"/>
          <w:b/>
          <w:color w:val="FF0000"/>
          <w:sz w:val="72"/>
          <w:szCs w:val="72"/>
        </w:rPr>
      </w:pPr>
    </w:p>
    <w:p>
      <w:pPr>
        <w:spacing w:line="900" w:lineRule="exact"/>
        <w:jc w:val="center"/>
        <w:rPr>
          <w:rFonts w:eastAsia="仿宋_GB2312"/>
          <w:b/>
          <w:color w:val="FF0000"/>
          <w:sz w:val="72"/>
          <w:szCs w:val="72"/>
        </w:rPr>
      </w:pPr>
    </w:p>
    <w:p>
      <w:pPr>
        <w:jc w:val="center"/>
        <w:rPr>
          <w:rFonts w:eastAsia="方正小标宋简体"/>
          <w:b w:val="0"/>
          <w:bCs/>
          <w:color w:val="FF0000"/>
          <w:spacing w:val="-34"/>
          <w:w w:val="90"/>
          <w:kern w:val="0"/>
          <w:sz w:val="84"/>
          <w:szCs w:val="84"/>
        </w:rPr>
      </w:pPr>
      <w:r>
        <w:rPr>
          <w:rFonts w:hint="eastAsia" w:eastAsia="方正小标宋简体"/>
          <w:b w:val="0"/>
          <w:bCs/>
          <w:color w:val="FF0000"/>
          <w:spacing w:val="-34"/>
          <w:w w:val="90"/>
          <w:kern w:val="0"/>
          <w:sz w:val="84"/>
          <w:szCs w:val="84"/>
          <w:lang w:eastAsia="zh-CN"/>
        </w:rPr>
        <w:t>江西省</w:t>
      </w:r>
      <w:r>
        <w:rPr>
          <w:rFonts w:eastAsia="方正小标宋简体"/>
          <w:b w:val="0"/>
          <w:bCs/>
          <w:color w:val="FF0000"/>
          <w:spacing w:val="-34"/>
          <w:w w:val="90"/>
          <w:kern w:val="0"/>
          <w:sz w:val="84"/>
          <w:szCs w:val="84"/>
        </w:rPr>
        <w:t>党的建设研究会文件</w:t>
      </w:r>
    </w:p>
    <w:p>
      <w:pPr>
        <w:spacing w:line="560" w:lineRule="exact"/>
        <w:jc w:val="center"/>
        <w:rPr>
          <w:rFonts w:eastAsia="仿宋_GB2312"/>
          <w:color w:val="FF0000"/>
          <w:sz w:val="32"/>
          <w:szCs w:val="32"/>
        </w:rPr>
      </w:pPr>
    </w:p>
    <w:p>
      <w:pPr>
        <w:spacing w:line="600" w:lineRule="exact"/>
        <w:jc w:val="center"/>
        <w:rPr>
          <w:rFonts w:eastAsia="仿宋_GB2312"/>
          <w:color w:val="000000"/>
          <w:sz w:val="36"/>
          <w:szCs w:val="36"/>
          <w:u w:val="single"/>
        </w:rPr>
      </w:pPr>
      <w:r>
        <w:rPr>
          <w:rFonts w:eastAsia="仿宋_GB2312"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478790</wp:posOffset>
                </wp:positionV>
                <wp:extent cx="5615940" cy="0"/>
                <wp:effectExtent l="0" t="13970" r="3810" b="24130"/>
                <wp:wrapSquare wrapText="bothSides"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7.7pt;height:0pt;width:442.2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elBwN1QAAAAYBAAAPAAAAAAAAAAEAIAAAACIAAABk&#10;cnMvZG93bnJldi54bWxQSwECFAAUAAAACACHTuJAkj6qitABAACOAwAADgAAAAAAAAABACAAAAAk&#10;AQAAZHJzL2Uyb0RvYy54bWxQSwUGAAAAAAYABgBZAQAAZg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赣</w:t>
      </w:r>
      <w:r>
        <w:rPr>
          <w:rFonts w:eastAsia="仿宋_GB2312"/>
          <w:color w:val="000000"/>
          <w:sz w:val="36"/>
          <w:szCs w:val="36"/>
        </w:rPr>
        <w:t>党研</w:t>
      </w:r>
      <w:r>
        <w:rPr>
          <w:rFonts w:hint="eastAsia" w:eastAsia="仿宋_GB2312"/>
          <w:color w:val="000000"/>
          <w:sz w:val="36"/>
          <w:szCs w:val="36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</w:rPr>
        <w:t>〔2018〕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6"/>
          <w:szCs w:val="36"/>
        </w:rPr>
        <w:t>号</w:t>
      </w:r>
    </w:p>
    <w:p>
      <w:pPr>
        <w:spacing w:line="560" w:lineRule="exact"/>
        <w:ind w:firstLine="9036" w:firstLineChars="1255"/>
        <w:rPr>
          <w:rFonts w:eastAsia="仿宋_GB2312"/>
          <w:sz w:val="72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关于印发江西省党建研究会201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年度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重点课题、指定课题和自选课题选题的通知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各设区市党建研究会，省机关党建研究会、省高校党建研究会、省国企党建研究会，各会员单位，特邀研究员：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根据会领导的要求，现将江西省党建研究会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2018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年度重点课题、指定课题和自选课题选题发给你们，请通知并动员所属会员单位和个人，结合实际从中选择课题开展研究。课题一旦立项，将给予一定经费支持，并颁发结项证明，纳入省级课题管理。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其中，重点课题研究时间截至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6月30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日，指定课题、自选课题研究时间截至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11月30日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，并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择优选报全国党建研究会和非公专委会参评，获奖课题列入全省表彰。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请将拟参与研究的课题填写好《课题申报表》，于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3月30日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前发电子版至省委组织部党建综合处。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 系 人：李 雷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联系电话：0791-88901173、88901167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电子邮箱：djzhc@zzb.jiangxi.cn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附件：1.江西省党建研究会2018年度研究课题选题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2.江西省党建研究会2018年度研究课题申报表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3.课题研究报告格式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ind w:firstLine="5120" w:firstLineChars="16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江西省党的建设研究会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2018年3月13日</w:t>
      </w:r>
    </w:p>
    <w:p>
      <w:pPr>
        <w:spacing w:line="560" w:lineRule="exact"/>
        <w:rPr>
          <w:rFonts w:hint="eastAsia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4"/>
          <w:szCs w:val="3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left"/>
        <w:rPr>
          <w:rFonts w:hint="eastAsia" w:ascii="仿宋_GB2312" w:hAnsi="仿宋" w:eastAsia="仿宋_GB2312"/>
          <w:color w:val="000000"/>
          <w:sz w:val="32"/>
          <w:szCs w:val="32"/>
          <w:u w:val="single"/>
        </w:rPr>
      </w:pPr>
    </w:p>
    <w:p>
      <w:pPr>
        <w:spacing w:line="580" w:lineRule="exact"/>
        <w:rPr>
          <w:rFonts w:hint="eastAsia"/>
          <w:szCs w:val="21"/>
        </w:rPr>
      </w:pPr>
    </w:p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江西省党建研究会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2018年度研究课题选题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黑体"/>
          <w:sz w:val="34"/>
          <w:szCs w:val="34"/>
          <w:lang w:val="en-US" w:eastAsia="zh-CN"/>
        </w:rPr>
      </w:pPr>
      <w:r>
        <w:rPr>
          <w:rFonts w:hint="eastAsia" w:ascii="仿宋_GB2312" w:eastAsia="黑体"/>
          <w:sz w:val="34"/>
          <w:szCs w:val="34"/>
          <w:lang w:val="en-US" w:eastAsia="zh-CN"/>
        </w:rPr>
        <w:t>一、重点课题选题（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4</w:t>
      </w:r>
      <w:r>
        <w:rPr>
          <w:rFonts w:hint="eastAsia" w:ascii="仿宋_GB2312" w:eastAsia="黑体"/>
          <w:sz w:val="34"/>
          <w:szCs w:val="34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从“红船”到“井冈山”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红船精神、八一精神、井冈山精神和苏区精神的内在逻辑关系及其时代价值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中央苏区时期共产党人的初心及时代价值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4"/>
          <w:szCs w:val="34"/>
        </w:rPr>
        <w:t>“不忘初心”的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理论逻辑、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科学内涵与时代价值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黑体"/>
          <w:sz w:val="34"/>
          <w:szCs w:val="34"/>
          <w:lang w:val="en-US" w:eastAsia="zh-CN"/>
        </w:rPr>
      </w:pPr>
      <w:r>
        <w:rPr>
          <w:rFonts w:hint="eastAsia" w:ascii="仿宋_GB2312" w:eastAsia="黑体"/>
          <w:sz w:val="34"/>
          <w:szCs w:val="34"/>
          <w:lang w:val="en-US" w:eastAsia="zh-CN"/>
        </w:rPr>
        <w:t>二、指定课题选题（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1</w:t>
      </w:r>
      <w:r>
        <w:rPr>
          <w:rFonts w:hint="eastAsia" w:ascii="仿宋_GB2312" w:eastAsia="黑体"/>
          <w:sz w:val="34"/>
          <w:szCs w:val="34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构</w:t>
      </w:r>
      <w:r>
        <w:rPr>
          <w:rFonts w:hint="eastAsia" w:ascii="仿宋_GB2312" w:eastAsia="仿宋_GB2312"/>
          <w:sz w:val="34"/>
          <w:szCs w:val="34"/>
          <w:lang w:eastAsia="zh-CN"/>
        </w:rPr>
        <w:t>建中国化的马克思主义党建理论体系研究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eastAsia="黑体"/>
          <w:sz w:val="34"/>
          <w:szCs w:val="34"/>
          <w:lang w:val="en-US" w:eastAsia="zh-CN"/>
        </w:rPr>
      </w:pPr>
      <w:r>
        <w:rPr>
          <w:rFonts w:hint="eastAsia" w:ascii="仿宋_GB2312" w:eastAsia="黑体"/>
          <w:sz w:val="34"/>
          <w:szCs w:val="34"/>
          <w:lang w:val="en-US" w:eastAsia="zh-CN"/>
        </w:rPr>
        <w:t>三、自选课题选题（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76</w:t>
      </w:r>
      <w:r>
        <w:rPr>
          <w:rFonts w:hint="eastAsia" w:ascii="仿宋_GB2312" w:eastAsia="黑体"/>
          <w:sz w:val="34"/>
          <w:szCs w:val="34"/>
          <w:lang w:val="en-US" w:eastAsia="zh-CN"/>
        </w:rPr>
        <w:t>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1.增强党的政治领导力、思想引领力、群众组织力、社会号召力研究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2.加强党的长期执政能力建设研究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3.发扬自我革命精神，增强党自我净化、自我完善、自我革新、自我提高的能力研究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4.坚定共产党员理想信念研究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5.坚持以人民为中心思想研究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6.共产党员树立正确世界观、人生观、价值观研究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7.“两学一做”学习教育常态化制度化研究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8. “不忘初心、牢记使命”主题教育实践与经验研究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9.从根本上解决党内存在的思想不纯、组织不纯、作风不纯等突出问题研究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10.运用互联网技术和信息化手段开展党建工作研究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11.坚持党中央权威和集中统一领导研究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12.尊崇贯彻维护党章研究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13.增强党内政治生活的政治性、时代性、原则性、战斗性研究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14.营造风清气正的良好政治生态研究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15.调动全党积极性、主动性、创造性研究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16.坚持正确选人用人导向研究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17.选拔干部突出政治标准研究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18.提高知事识人、依事择人水平研究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19.大力发现储备和培养锻炼年轻干部研究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20.加强换届后领导班子政治建设和思想建设研究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21.着力培养专业能力、专业精神，增强干部队伍适应新时代中国特色社会主义发展要求的能力研究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22.推进干部能上能下研究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23.激励广大干部敢担当有作为研究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24.关心爱护基层干部研究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25.匡正选人用人风气、形成风清气正的用人环境研究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26.推行职务与职级并行实践与经验研究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27.深化人才发展体制机制改革研究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28.加强对人才的政治引领、政治吸纳研究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29.增强基层党组织政治功能研究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30.推动基层党建传统优势与信息技术深度融合研究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31.抓党建促脱贫攻坚、推动乡村振兴研究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32.整顿软弱涣散基层党组织研究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33.推动城市基层党组织系统建设和整体建设研究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34.城市基层党建引领城市基层社会治理研究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35.构建新时代城市基层党建新格局研究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36.发挥国有企业党委（党组）领导作用研究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37.加强海外国有企业党建工作研究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38.加强混改后国有相对控股企业党建工作研究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39.扩大非公有制经济组织和社会组织党的组织覆盖和工作覆盖研究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40.推进互联网企业党建工作研究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41.推进学校党建工作研究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42.推进医院党建工作研究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43.推进科研院所党建工作研究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44.落实机关党建各项制度，着力防止和解决“灯下黑”问题研究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45.加强基层党组织带头人队伍建设研究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46.加强基层党务工作者队伍建设研究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47.推进党支部建设标准化、规范化研究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48.基层党组织设置和活动方式创新研究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49.健全和落实党的组织生活制度研究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50.加强党员队伍建设研究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51.增强党员教育针对性有效性研究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52.严把发展党员政治关研究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53.注重从产业工人、青年农民、高知识群体中和在非公有制经济组织、社会组织中发展党员研究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54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稳妥有序开展不合格党员组织处置工作研究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55.加强基层党建的基本保障研究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56.扩大党内基层民主研究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57.推进党务公开研究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58.持之以恒正风肃纪研究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59.深入整治“四风”问题研究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60.有效运用监督执纪“四种形态”研究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61.加强党的纪律建设研究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62.反对特权思想和特权现象研究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63.深化标本兼治，夺取反腐败斗争压倒性胜利研究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64.构建不想腐、不敢腐、不能腐的体制机制研究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65.整治群众身边腐败问题研究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66.坚决反对搞两面派、做两面人研究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67.防止党内形成利益集团研究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68.健全党和国家监督体系研究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69.加强对党员领导干部日常管理监督研究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70.深化政治巡视研究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71.全面增强党的执政本领研究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72.组织部门坚持公道正派职业操守研究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73.打造忠诚干净担当的组工干部队伍研究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74.党建智库建设研究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75.中国共产党党的建设历史研究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76.国外政党建设新动态研究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80" w:firstLineChars="20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4"/>
          <w:szCs w:val="34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eastAsia="方正小标宋简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rPr>
          <w:rFonts w:hint="eastAsia" w:eastAsia="方正小标宋简体"/>
          <w:sz w:val="28"/>
          <w:szCs w:val="28"/>
        </w:rPr>
      </w:pPr>
    </w:p>
    <w:p>
      <w:pPr>
        <w:spacing w:line="560" w:lineRule="exact"/>
        <w:jc w:val="center"/>
        <w:rPr>
          <w:rFonts w:eastAsia="方正小标宋简体"/>
          <w:sz w:val="44"/>
        </w:rPr>
      </w:pPr>
      <w:r>
        <w:rPr>
          <w:rFonts w:hint="eastAsia" w:eastAsia="方正小标宋简体"/>
          <w:sz w:val="44"/>
          <w:lang w:eastAsia="zh-CN"/>
        </w:rPr>
        <w:t>江西</w:t>
      </w:r>
      <w:r>
        <w:rPr>
          <w:rFonts w:eastAsia="方正小标宋简体"/>
          <w:sz w:val="44"/>
        </w:rPr>
        <w:t>党建研究会</w:t>
      </w:r>
      <w:r>
        <w:rPr>
          <w:rFonts w:hint="default" w:ascii="Times New Roman" w:hAnsi="Times New Roman" w:eastAsia="方正小标宋简体" w:cs="Times New Roman"/>
          <w:sz w:val="44"/>
        </w:rPr>
        <w:t>2018</w:t>
      </w:r>
      <w:r>
        <w:rPr>
          <w:rFonts w:eastAsia="方正小标宋简体"/>
          <w:sz w:val="44"/>
        </w:rPr>
        <w:t>年度</w:t>
      </w:r>
      <w:r>
        <w:rPr>
          <w:rFonts w:hint="eastAsia" w:eastAsia="方正小标宋简体"/>
          <w:sz w:val="44"/>
          <w:lang w:eastAsia="zh-CN"/>
        </w:rPr>
        <w:t>研究</w:t>
      </w:r>
      <w:r>
        <w:rPr>
          <w:rFonts w:eastAsia="方正小标宋简体"/>
          <w:sz w:val="44"/>
        </w:rPr>
        <w:t>课题申报表</w:t>
      </w:r>
    </w:p>
    <w:p>
      <w:pPr>
        <w:spacing w:line="560" w:lineRule="exact"/>
        <w:jc w:val="center"/>
        <w:rPr>
          <w:rFonts w:eastAsia="方正小标宋简体"/>
          <w:sz w:val="44"/>
        </w:rPr>
      </w:pPr>
    </w:p>
    <w:tbl>
      <w:tblPr>
        <w:tblStyle w:val="9"/>
        <w:tblW w:w="9124" w:type="dxa"/>
        <w:jc w:val="center"/>
        <w:tblInd w:w="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60"/>
        <w:gridCol w:w="1280"/>
        <w:gridCol w:w="1600"/>
        <w:gridCol w:w="1311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课题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名称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申报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单位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0"/>
                <w:lang w:eastAsia="zh-CN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课题</w:t>
            </w:r>
          </w:p>
          <w:p>
            <w:pPr>
              <w:spacing w:line="360" w:lineRule="exact"/>
              <w:jc w:val="center"/>
              <w:rPr>
                <w:rFonts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类别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□</w:t>
            </w:r>
            <w:r>
              <w:rPr>
                <w:rFonts w:hint="eastAsia" w:eastAsia="楷体_GB2312"/>
                <w:sz w:val="24"/>
                <w:lang w:eastAsia="zh-CN"/>
              </w:rPr>
              <w:t>重点课题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□指定课题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□自选课题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负责人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单位及职务：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 系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方 式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办公电话: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手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机：</w:t>
            </w:r>
          </w:p>
          <w:p>
            <w:pPr>
              <w:spacing w:line="360" w:lineRule="exact"/>
              <w:rPr>
                <w:sz w:val="30"/>
              </w:rPr>
            </w:pPr>
            <w:r>
              <w:rPr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主要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成员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联系人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单位及职务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联 系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方 式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办公电话: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手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机：</w:t>
            </w:r>
          </w:p>
          <w:p>
            <w:pPr>
              <w:spacing w:line="360" w:lineRule="exact"/>
              <w:rPr>
                <w:sz w:val="30"/>
              </w:rPr>
            </w:pPr>
            <w:r>
              <w:rPr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初步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时间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进度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以及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工作</w:t>
            </w:r>
          </w:p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安排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备 注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72" w:firstLineChars="196"/>
              <w:rPr>
                <w:rFonts w:hint="eastAsia"/>
                <w:sz w:val="30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4"/>
              </w:rPr>
              <w:t>每名特邀研究员</w:t>
            </w:r>
            <w:r>
              <w:rPr>
                <w:rFonts w:eastAsia="仿宋_GB2312"/>
                <w:b/>
                <w:color w:val="000000"/>
                <w:sz w:val="24"/>
              </w:rPr>
              <w:t>可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申</w:t>
            </w:r>
            <w:r>
              <w:rPr>
                <w:rFonts w:eastAsia="仿宋_GB2312"/>
                <w:b/>
                <w:color w:val="000000"/>
                <w:sz w:val="24"/>
              </w:rPr>
              <w:t>报1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项</w:t>
            </w:r>
            <w:r>
              <w:rPr>
                <w:rFonts w:eastAsia="仿宋_GB2312"/>
                <w:b/>
                <w:color w:val="000000"/>
                <w:sz w:val="24"/>
              </w:rPr>
              <w:t>课题，</w:t>
            </w:r>
            <w:r>
              <w:rPr>
                <w:rFonts w:hint="eastAsia" w:eastAsia="仿宋_GB2312"/>
                <w:b/>
                <w:color w:val="000000"/>
                <w:sz w:val="24"/>
                <w:lang w:eastAsia="zh-CN"/>
              </w:rPr>
              <w:t>党建综合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处协调批准。</w:t>
            </w:r>
            <w:r>
              <w:rPr>
                <w:rFonts w:eastAsia="仿宋_GB2312"/>
                <w:b/>
                <w:sz w:val="24"/>
              </w:rPr>
              <w:fldChar w:fldCharType="begin"/>
            </w:r>
            <w:r>
              <w:rPr>
                <w:rFonts w:eastAsia="仿宋_GB2312"/>
                <w:b/>
                <w:sz w:val="24"/>
              </w:rPr>
              <w:instrText xml:space="preserve"> HYPERLINK "mailto:</w:instrText>
            </w:r>
            <w:r>
              <w:rPr>
                <w:rFonts w:hint="eastAsia" w:eastAsia="仿宋_GB2312"/>
                <w:b/>
                <w:sz w:val="24"/>
              </w:rPr>
              <w:instrText xml:space="preserve">申报表发邮箱qgdjyjh@263.net或</w:instrText>
            </w:r>
            <w:r>
              <w:rPr>
                <w:rFonts w:eastAsia="仿宋_GB2312"/>
                <w:b/>
                <w:sz w:val="24"/>
              </w:rPr>
              <w:instrText xml:space="preserve">传真至010-58305868" </w:instrText>
            </w:r>
            <w:r>
              <w:rPr>
                <w:rFonts w:eastAsia="仿宋_GB2312"/>
                <w:b/>
                <w:sz w:val="24"/>
              </w:rPr>
              <w:fldChar w:fldCharType="separate"/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</w:rPr>
              <w:t>申报表发邮箱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djzhc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</w:rPr>
              <w:t>@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zzb.jiangxi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</w:rPr>
              <w:t>.c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n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eastAsia="zh-CN"/>
              </w:rPr>
              <w:t>或</w:t>
            </w:r>
            <w:r>
              <w:rPr>
                <w:rStyle w:val="8"/>
                <w:rFonts w:eastAsia="仿宋_GB2312"/>
                <w:b/>
                <w:color w:val="auto"/>
                <w:sz w:val="24"/>
                <w:u w:val="none"/>
              </w:rPr>
              <w:t>传真至0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791</w:t>
            </w:r>
            <w:r>
              <w:rPr>
                <w:rStyle w:val="8"/>
                <w:rFonts w:eastAsia="仿宋_GB2312"/>
                <w:b/>
                <w:color w:val="auto"/>
                <w:sz w:val="24"/>
                <w:u w:val="none"/>
              </w:rPr>
              <w:t>-</w:t>
            </w:r>
            <w:r>
              <w:rPr>
                <w:rStyle w:val="8"/>
                <w:rFonts w:hint="eastAsia" w:eastAsia="仿宋_GB2312"/>
                <w:b/>
                <w:color w:val="auto"/>
                <w:sz w:val="24"/>
                <w:u w:val="none"/>
                <w:lang w:val="en-US" w:eastAsia="zh-CN"/>
              </w:rPr>
              <w:t>8</w:t>
            </w:r>
            <w:r>
              <w:rPr>
                <w:rFonts w:eastAsia="仿宋_GB2312"/>
                <w:b/>
                <w:sz w:val="24"/>
              </w:rPr>
              <w:fldChar w:fldCharType="end"/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8901168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。</w:t>
            </w:r>
          </w:p>
        </w:tc>
      </w:tr>
    </w:tbl>
    <w:p>
      <w:pPr>
        <w:spacing w:line="560" w:lineRule="exact"/>
        <w:rPr>
          <w:rFonts w:eastAsia="方正小标宋简体"/>
          <w:sz w:val="28"/>
          <w:szCs w:val="28"/>
        </w:rPr>
      </w:pPr>
    </w:p>
    <w:p>
      <w:pPr>
        <w:spacing w:line="560" w:lineRule="exact"/>
        <w:rPr>
          <w:rFonts w:hint="eastAsia" w:eastAsia="方正小标宋简体"/>
          <w:sz w:val="28"/>
          <w:szCs w:val="28"/>
        </w:rPr>
      </w:pPr>
      <w:r>
        <w:rPr>
          <w:rFonts w:eastAsia="方正小标宋简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spacing w:line="300" w:lineRule="exact"/>
        <w:ind w:right="1060"/>
        <w:rPr>
          <w:rFonts w:ascii="黑体" w:hAnsi="宋体" w:eastAsia="黑体"/>
          <w:sz w:val="32"/>
        </w:rPr>
      </w:pPr>
      <w:r>
        <w:rPr>
          <w:rFonts w:hint="eastAsia"/>
          <w:sz w:val="34"/>
          <w:szCs w:val="34"/>
        </w:rPr>
        <w:t xml:space="preserve">                                   </w:t>
      </w:r>
    </w:p>
    <w:p>
      <w:pPr>
        <w:spacing w:line="300" w:lineRule="exact"/>
        <w:rPr>
          <w:rFonts w:ascii="黑体" w:eastAsia="黑体"/>
          <w:sz w:val="24"/>
        </w:rPr>
      </w:pPr>
    </w:p>
    <w:p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江西省</w:t>
      </w:r>
      <w:r>
        <w:rPr>
          <w:rFonts w:hint="eastAsia" w:ascii="黑体" w:eastAsia="黑体"/>
          <w:sz w:val="24"/>
        </w:rPr>
        <w:t>党建研究会</w:t>
      </w:r>
      <w:r>
        <w:rPr>
          <w:rFonts w:hint="default" w:ascii="Times New Roman" w:hAnsi="Times New Roman" w:eastAsia="黑体" w:cs="Times New Roman"/>
          <w:sz w:val="24"/>
        </w:rPr>
        <w:t>201</w:t>
      </w:r>
      <w:r>
        <w:rPr>
          <w:rFonts w:hint="default" w:ascii="Times New Roman" w:hAnsi="Times New Roman" w:eastAsia="黑体" w:cs="Times New Roman"/>
          <w:sz w:val="24"/>
          <w:lang w:val="en-US" w:eastAsia="zh-CN"/>
        </w:rPr>
        <w:t>8</w:t>
      </w:r>
      <w:r>
        <w:rPr>
          <w:rFonts w:hint="eastAsia" w:ascii="黑体" w:eastAsia="黑体"/>
          <w:sz w:val="24"/>
        </w:rPr>
        <w:t>年度</w:t>
      </w:r>
      <w:r>
        <w:rPr>
          <w:rFonts w:hint="eastAsia" w:ascii="黑体" w:eastAsia="黑体"/>
          <w:sz w:val="24"/>
          <w:lang w:eastAsia="zh-CN"/>
        </w:rPr>
        <w:t>研究</w:t>
      </w:r>
      <w:r>
        <w:rPr>
          <w:rFonts w:hint="eastAsia" w:ascii="黑体" w:eastAsia="黑体"/>
          <w:sz w:val="24"/>
        </w:rPr>
        <w:t>课题报告</w:t>
      </w:r>
    </w:p>
    <w:p>
      <w:pPr>
        <w:spacing w:line="300" w:lineRule="exact"/>
        <w:rPr>
          <w:rFonts w:ascii="黑体" w:eastAsia="黑体"/>
          <w:spacing w:val="6"/>
          <w:sz w:val="24"/>
        </w:rPr>
      </w:pPr>
      <w:r>
        <w:rPr>
          <w:rFonts w:hint="eastAsia" w:ascii="仿宋_GB2312" w:eastAsia="仿宋_GB2312"/>
          <w:sz w:val="24"/>
        </w:rPr>
        <w:t>（小四号黑体，第一行顶头）</w:t>
      </w:r>
    </w:p>
    <w:p>
      <w:pPr>
        <w:spacing w:line="520" w:lineRule="exact"/>
        <w:rPr>
          <w:rFonts w:ascii="楷体_GB2312" w:eastAsia="楷体_GB2312"/>
          <w:sz w:val="32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仿宋_GB2312" w:eastAsia="仿宋_GB2312"/>
          <w:bCs/>
          <w:spacing w:val="-8"/>
          <w:sz w:val="32"/>
          <w:szCs w:val="48"/>
        </w:rPr>
      </w:pPr>
      <w:r>
        <w:rPr>
          <w:rFonts w:hint="eastAsia" w:eastAsia="方正小标宋简体"/>
          <w:b/>
          <w:spacing w:val="-8"/>
          <w:sz w:val="44"/>
          <w:szCs w:val="48"/>
        </w:rPr>
        <w:t xml:space="preserve">            </w:t>
      </w:r>
      <w:r>
        <w:rPr>
          <w:rFonts w:hint="eastAsia" w:eastAsia="方正小标宋简体"/>
          <w:b/>
          <w:spacing w:val="-8"/>
          <w:sz w:val="44"/>
          <w:szCs w:val="48"/>
          <w:lang w:val="en-US" w:eastAsia="zh-CN"/>
        </w:rPr>
        <w:t xml:space="preserve"> </w:t>
      </w:r>
      <w:r>
        <w:rPr>
          <w:rFonts w:hint="eastAsia" w:eastAsia="方正小标宋简体"/>
          <w:b/>
          <w:spacing w:val="-8"/>
          <w:sz w:val="44"/>
          <w:szCs w:val="48"/>
        </w:rPr>
        <w:t>调研报告标题</w:t>
      </w:r>
      <w:r>
        <w:rPr>
          <w:rFonts w:hint="eastAsia" w:ascii="仿宋_GB2312" w:eastAsia="仿宋_GB2312"/>
          <w:bCs/>
          <w:spacing w:val="-8"/>
          <w:sz w:val="32"/>
          <w:szCs w:val="48"/>
        </w:rPr>
        <w:t>（二号方正小标宋简体</w:t>
      </w:r>
    </w:p>
    <w:p>
      <w:pPr>
        <w:adjustRightInd w:val="0"/>
        <w:snapToGrid w:val="0"/>
        <w:spacing w:line="680" w:lineRule="exact"/>
        <w:jc w:val="center"/>
        <w:rPr>
          <w:rFonts w:eastAsia="方正小标宋简体"/>
          <w:bCs/>
          <w:spacing w:val="-8"/>
          <w:sz w:val="32"/>
          <w:szCs w:val="48"/>
        </w:rPr>
      </w:pPr>
      <w:r>
        <w:rPr>
          <w:rFonts w:hint="eastAsia" w:ascii="仿宋_GB2312" w:eastAsia="仿宋_GB2312"/>
          <w:bCs/>
          <w:spacing w:val="-8"/>
          <w:sz w:val="32"/>
          <w:szCs w:val="48"/>
        </w:rPr>
        <w:t>居中）</w:t>
      </w:r>
    </w:p>
    <w:p>
      <w:pPr>
        <w:pStyle w:val="2"/>
        <w:spacing w:line="600" w:lineRule="exact"/>
        <w:ind w:leftChars="0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  <w:sz w:val="34"/>
          <w:szCs w:val="34"/>
        </w:rPr>
        <w:t xml:space="preserve">           作者或单位</w:t>
      </w:r>
      <w:r>
        <w:rPr>
          <w:rFonts w:hint="eastAsia" w:ascii="楷体_GB2312" w:eastAsia="楷体_GB2312"/>
        </w:rPr>
        <w:t>（三号楷体居中）</w:t>
      </w:r>
    </w:p>
    <w:p>
      <w:pPr>
        <w:jc w:val="center"/>
      </w:pPr>
    </w:p>
    <w:p>
      <w:pPr>
        <w:rPr>
          <w:rFonts w:hint="eastAsia"/>
          <w:sz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正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>文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（三号仿宋体，字间距按标准间距，行间距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</w:t>
      </w:r>
      <w:r>
        <w:rPr>
          <w:rFonts w:hint="eastAsia" w:eastAsia="仿宋_GB2312"/>
          <w:sz w:val="32"/>
          <w:szCs w:val="32"/>
        </w:rPr>
        <w:t>磅。字体：一级标题为黑体，二级标题为楷体；页面设置：上边距为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cm,左、右、下边距均为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2.5</w:t>
      </w:r>
      <w:r>
        <w:rPr>
          <w:rFonts w:hint="eastAsia" w:eastAsia="仿宋_GB2312"/>
          <w:sz w:val="32"/>
          <w:szCs w:val="32"/>
        </w:rPr>
        <w:t>cm）</w:t>
      </w:r>
    </w:p>
    <w:p>
      <w:pPr>
        <w:rPr>
          <w:rFonts w:hint="eastAsia"/>
          <w:sz w:val="32"/>
        </w:rPr>
      </w:pPr>
    </w:p>
    <w:p>
      <w:pPr>
        <w:spacing w:line="600" w:lineRule="exact"/>
        <w:rPr>
          <w:rFonts w:hint="eastAsia" w:eastAsia="仿宋_GB2312"/>
          <w:sz w:val="32"/>
        </w:rPr>
      </w:pPr>
    </w:p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课题组组长：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sz w:val="32"/>
          <w:szCs w:val="32"/>
        </w:rPr>
        <w:t>成员：</w:t>
      </w:r>
    </w:p>
    <w:p>
      <w:pPr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（或）</w:t>
      </w:r>
      <w:r>
        <w:rPr>
          <w:rFonts w:hint="eastAsia" w:ascii="宋体" w:hAnsi="宋体"/>
          <w:sz w:val="32"/>
          <w:szCs w:val="32"/>
        </w:rPr>
        <w:t>参与课题研究单位：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（字号为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号宋体）</w:t>
      </w:r>
    </w:p>
    <w:p>
      <w:pPr>
        <w:spacing w:line="600" w:lineRule="exact"/>
        <w:rPr>
          <w:rFonts w:hint="eastAsia" w:eastAsia="仿宋_GB2312"/>
          <w:sz w:val="34"/>
          <w:szCs w:val="34"/>
        </w:rPr>
      </w:pPr>
    </w:p>
    <w:p>
      <w:pPr>
        <w:spacing w:line="600" w:lineRule="exact"/>
        <w:rPr>
          <w:rFonts w:hint="eastAsia"/>
          <w:sz w:val="32"/>
        </w:rPr>
      </w:pPr>
    </w:p>
    <w:p>
      <w:pPr>
        <w:spacing w:line="600" w:lineRule="exact"/>
        <w:rPr>
          <w:rFonts w:hint="eastAsia"/>
          <w:sz w:val="32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（注：课题报告用A</w:t>
      </w:r>
      <w:r>
        <w:rPr>
          <w:rFonts w:hint="default" w:ascii="Times New Roman" w:hAnsi="Times New Roman" w:eastAsia="黑体" w:cs="Times New Roman"/>
          <w:sz w:val="24"/>
        </w:rPr>
        <w:t>4</w:t>
      </w:r>
      <w:r>
        <w:rPr>
          <w:rFonts w:eastAsia="黑体"/>
          <w:sz w:val="24"/>
        </w:rPr>
        <w:t>纸，</w:t>
      </w:r>
      <w:r>
        <w:rPr>
          <w:rFonts w:hint="eastAsia" w:eastAsia="黑体"/>
          <w:sz w:val="24"/>
        </w:rPr>
        <w:t>正反印，</w:t>
      </w:r>
      <w:r>
        <w:rPr>
          <w:rFonts w:eastAsia="黑体"/>
          <w:sz w:val="24"/>
        </w:rPr>
        <w:t>左侧装订</w:t>
      </w:r>
      <w:r>
        <w:rPr>
          <w:rFonts w:hint="eastAsia" w:eastAsia="黑体"/>
          <w:sz w:val="24"/>
        </w:rPr>
        <w:t>，不单独印制封面）</w:t>
      </w: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300" w:lineRule="exact"/>
        <w:ind w:right="1060"/>
        <w:rPr>
          <w:rFonts w:hint="eastAsia" w:eastAsia="黑体"/>
          <w:sz w:val="24"/>
        </w:rPr>
      </w:pPr>
    </w:p>
    <w:p>
      <w:pPr>
        <w:spacing w:line="520" w:lineRule="exact"/>
        <w:rPr>
          <w:rFonts w:eastAsia="仿宋_GB2312"/>
          <w:color w:val="000000"/>
          <w:spacing w:val="-6"/>
          <w:w w:val="98"/>
          <w:kern w:val="0"/>
          <w:sz w:val="30"/>
          <w:szCs w:val="30"/>
        </w:rPr>
      </w:pPr>
      <w:r>
        <w:rPr>
          <w:rFonts w:eastAsia="仿宋_GB2312"/>
          <w:bCs/>
          <w:color w:val="000000"/>
          <w:spacing w:val="-6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48640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14.6pt;height:0pt;width:432pt;z-index:251661312;mso-width-relative:page;mso-height-relative:page;" filled="f" stroked="t" coordsize="21600,21600" o:gfxdata="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oM7mdUAAAAGAQAADwAAAAAAAAABACAAAAAiAAAAZHJz&#10;L2Rvd25yZXYueG1sUEsBAhQAFAAAAAgAh07iQDTMI3HOAQAAjQMAAA4AAAAAAAAAAQAgAAAAJAEA&#10;AGRycy9lMm9Eb2MueG1sUEsFBgAAAAAGAAYAWQEAAGQ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/>
          <w:spacing w:val="-6"/>
          <w:w w:val="98"/>
          <w:kern w:val="0"/>
          <w:sz w:val="30"/>
          <w:szCs w:val="30"/>
        </w:rPr>
        <w:t xml:space="preserve"> 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</w:rPr>
      </w:pPr>
      <w:r>
        <w:rPr>
          <w:rFonts w:eastAsia="仿宋_GB2312"/>
          <w:color w:val="000000"/>
          <w:spacing w:val="-6"/>
          <w:w w:val="98"/>
          <w:kern w:val="0"/>
          <w:sz w:val="30"/>
          <w:szCs w:val="30"/>
        </w:rPr>
        <w:t xml:space="preserve"> </w:t>
      </w: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eastAsia="zh-CN"/>
        </w:rPr>
        <w:t>江西省</w:t>
      </w:r>
      <w:r>
        <w:rPr>
          <w:rFonts w:eastAsia="仿宋_GB2312"/>
          <w:color w:val="000000"/>
          <w:spacing w:val="-6"/>
          <w:w w:val="98"/>
          <w:kern w:val="0"/>
          <w:sz w:val="32"/>
          <w:szCs w:val="32"/>
        </w:rPr>
        <w:t xml:space="preserve">党建研究会秘书处                </w:t>
      </w:r>
      <w:r>
        <w:rPr>
          <w:rFonts w:hint="eastAsia" w:eastAsia="仿宋_GB2312"/>
          <w:color w:val="000000"/>
          <w:spacing w:val="-6"/>
          <w:w w:val="98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</w:rPr>
        <w:t>2018年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-6"/>
          <w:w w:val="98"/>
          <w:kern w:val="0"/>
          <w:sz w:val="32"/>
          <w:szCs w:val="32"/>
        </w:rPr>
        <w:t>3日印</w:t>
      </w:r>
    </w:p>
    <w:p>
      <w:pPr>
        <w:spacing w:line="520" w:lineRule="exact"/>
        <w:jc w:val="right"/>
        <w:rPr>
          <w:rFonts w:hint="eastAsia" w:eastAsia="仿宋_GB2312"/>
          <w:b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6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486400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1.6pt;height:0pt;width:432pt;z-index:251662336;mso-width-relative:page;mso-height-relative:page;" filled="f" stroked="t" coordsize="21600,21600" o:gfxdata="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FHnB+tIAAAAEAQAADwAAAAAAAAABACAAAAAiAAAAZHJzL2Rv&#10;d25yZXYueG1sUEsBAhQAFAAAAAgAh07iQMKFab/OAQAAjQMAAA4AAAAAAAAAAQAgAAAAI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（共印100份）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62B93"/>
    <w:rsid w:val="00075BC1"/>
    <w:rsid w:val="00B71D2F"/>
    <w:rsid w:val="02F77C2C"/>
    <w:rsid w:val="04770101"/>
    <w:rsid w:val="06ED54D5"/>
    <w:rsid w:val="075E6402"/>
    <w:rsid w:val="08E92585"/>
    <w:rsid w:val="0A18300F"/>
    <w:rsid w:val="0D19347D"/>
    <w:rsid w:val="0DFF4FC1"/>
    <w:rsid w:val="0E4663FE"/>
    <w:rsid w:val="13062B93"/>
    <w:rsid w:val="13A52FED"/>
    <w:rsid w:val="16636E66"/>
    <w:rsid w:val="199427E8"/>
    <w:rsid w:val="1DEC22EB"/>
    <w:rsid w:val="1FC2264A"/>
    <w:rsid w:val="203230A1"/>
    <w:rsid w:val="21B86D9F"/>
    <w:rsid w:val="222B5343"/>
    <w:rsid w:val="244C3476"/>
    <w:rsid w:val="27F8797A"/>
    <w:rsid w:val="2BB36AC5"/>
    <w:rsid w:val="2BBA166B"/>
    <w:rsid w:val="2C774374"/>
    <w:rsid w:val="2ECB772A"/>
    <w:rsid w:val="2F9228B4"/>
    <w:rsid w:val="300F50C1"/>
    <w:rsid w:val="320D1CDE"/>
    <w:rsid w:val="36236DD7"/>
    <w:rsid w:val="36956D87"/>
    <w:rsid w:val="37E90DCD"/>
    <w:rsid w:val="383B2F98"/>
    <w:rsid w:val="39FE27B1"/>
    <w:rsid w:val="3F515993"/>
    <w:rsid w:val="44154A38"/>
    <w:rsid w:val="457032A9"/>
    <w:rsid w:val="47B20EB1"/>
    <w:rsid w:val="4BFB5178"/>
    <w:rsid w:val="512A163D"/>
    <w:rsid w:val="52982685"/>
    <w:rsid w:val="58CF3BFC"/>
    <w:rsid w:val="5A5556C1"/>
    <w:rsid w:val="5C4A5A63"/>
    <w:rsid w:val="5D296A40"/>
    <w:rsid w:val="5EB12491"/>
    <w:rsid w:val="610A2DB9"/>
    <w:rsid w:val="61314841"/>
    <w:rsid w:val="629B1FA1"/>
    <w:rsid w:val="63E41123"/>
    <w:rsid w:val="668E63D7"/>
    <w:rsid w:val="69D73763"/>
    <w:rsid w:val="6A7669EC"/>
    <w:rsid w:val="6B2A221B"/>
    <w:rsid w:val="6BCE0F27"/>
    <w:rsid w:val="6D654922"/>
    <w:rsid w:val="6D7126FD"/>
    <w:rsid w:val="70D476CE"/>
    <w:rsid w:val="75076A86"/>
    <w:rsid w:val="7BD01494"/>
    <w:rsid w:val="7E5707A0"/>
    <w:rsid w:val="7EEC6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Chars="25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Char Char Char Char Char Char Char"/>
    <w:basedOn w:val="1"/>
    <w:link w:val="5"/>
    <w:qFormat/>
    <w:uiPriority w:val="0"/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2018-03-12T07:10:00Z</dcterms:created>
  <dc:creator>Administrator</dc:creator>
  <cp:lastModifiedBy>易_一不小心</cp:lastModifiedBy>
  <cp:lastPrinted>2018-03-13T07:43:00Z</cp:lastPrinted>
  <dcterms:modified xsi:type="dcterms:W3CDTF">2018-03-16T01:05:25Z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