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sz w:val="36"/>
          <w:szCs w:val="36"/>
        </w:rPr>
        <w:t>关于开展学校自设科研机构规范管理</w:t>
      </w:r>
      <w:r>
        <w:rPr>
          <w:rFonts w:hint="eastAsia" w:ascii="黑体" w:hAnsi="黑体" w:eastAsia="黑体" w:cs="黑体"/>
          <w:sz w:val="36"/>
          <w:szCs w:val="36"/>
          <w:lang w:eastAsia="zh-CN"/>
        </w:rPr>
        <w:t>和清理整顿专项行动</w:t>
      </w:r>
      <w:r>
        <w:rPr>
          <w:rFonts w:hint="eastAsia" w:ascii="黑体" w:hAnsi="黑体" w:eastAsia="黑体" w:cs="黑体"/>
          <w:sz w:val="36"/>
          <w:szCs w:val="36"/>
        </w:rPr>
        <w:t>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ab/>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各院（部）: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根据根据教育部</w:t>
      </w:r>
      <w:r>
        <w:rPr>
          <w:rFonts w:hint="eastAsia" w:ascii="仿宋" w:hAnsi="仿宋" w:eastAsia="仿宋" w:cs="仿宋"/>
          <w:sz w:val="32"/>
          <w:szCs w:val="32"/>
          <w:lang w:eastAsia="zh-CN"/>
        </w:rPr>
        <w:t>和省教育厅</w:t>
      </w:r>
      <w:r>
        <w:rPr>
          <w:rFonts w:hint="eastAsia" w:ascii="仿宋" w:hAnsi="仿宋" w:eastAsia="仿宋" w:cs="仿宋"/>
          <w:sz w:val="32"/>
          <w:szCs w:val="32"/>
        </w:rPr>
        <w:t>有关文件精神，为进一步规范和加强学校自设科研机构，现开展我校自设科研机构情况摸底工作，请各单位认真填报相关附件，并进一步做好以下工作。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一、自查对象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学校自主设立或与企业合作设立的科研机构，包括校级、院级及以下的科研平台、研究院所、中心等。不含国家各部门、各省市依托或委托学校设立的科研机构。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二、专项整顿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 全面摸底排查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各单位要对现有的自然科学类和人文社科类自设科研机构情况进行全面摸底、逐一备案，建立自设科研机构台账。重点对是否存在有名无实、重复建设、资源耗散等情况进行深入排查，确定拟清理整顿的自设科研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 深入清理整顿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在摸底排查基础上，制定本单位自设科研机构清理整顿计划稳妥推进清理整顿工作。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1.对长期无实质性科研活动、未纳入学校备案管理或学校认为应当列入清理范围的自设科研机构，应及时予以清理撤销.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2.对其他建设管理存在明显问题的自设科研机构，应通过整合、重组、整改等方式进行整顿。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黑体" w:hAnsi="黑体" w:eastAsia="黑体" w:cs="黑体"/>
          <w:sz w:val="32"/>
          <w:szCs w:val="32"/>
          <w:lang w:eastAsia="zh-CN"/>
        </w:rPr>
        <w:t>三、加强制度建设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 建立备案管理制度。对本单位自设科研机构进行全面备案，按照“一机构一档案”进行管理，准确掌握各机构的功能定位发展目标、运行情况、管理制度和投入保障等情况，做到底数清情况明、数据准。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 建立“准入退出”机制。对本单位自设科研机构进行动态管理，设立前要严格论证、规范程序，设立后要建章立制、规范管理，做到有理有据、有进有出。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(三)建立评价激励机制。对本单位自设科研机构不同类型和发展方向，建立和完善分类评价机制和多元激励体系，加强绩效管理，系统提升自设科研机构的建设管理水平。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四、有关要求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请各院（部）、各科研创新平台认真开展自设科研机构摸底工作，不得“瞒报”“漏报”。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"mailto:1.各单位于6月13日下班前，将自设科研机构清单(见附件1)，拟清理整顿自设科研机构清单(见附件2)和拟新增自设科研机构清单（见附件3）电子版和PDF盖章版发送至kjpt@njucm.edu.cn邮箱。"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w:t>
      </w:r>
      <w:r>
        <w:rPr>
          <w:rFonts w:hint="eastAsia" w:ascii="仿宋" w:hAnsi="仿宋" w:eastAsia="仿宋" w:cs="仿宋"/>
          <w:sz w:val="32"/>
          <w:szCs w:val="32"/>
        </w:rPr>
        <w:t>.各院（部）于6月</w:t>
      </w:r>
      <w:r>
        <w:rPr>
          <w:rFonts w:hint="eastAsia" w:ascii="仿宋" w:hAnsi="仿宋" w:eastAsia="仿宋" w:cs="仿宋"/>
          <w:sz w:val="32"/>
          <w:szCs w:val="32"/>
          <w:lang w:val="en-US" w:eastAsia="zh-CN"/>
        </w:rPr>
        <w:t>20</w:t>
      </w:r>
      <w:r>
        <w:rPr>
          <w:rFonts w:hint="eastAsia" w:ascii="仿宋" w:hAnsi="仿宋" w:eastAsia="仿宋" w:cs="仿宋"/>
          <w:sz w:val="32"/>
          <w:szCs w:val="32"/>
        </w:rPr>
        <w:t>日</w:t>
      </w:r>
      <w:r>
        <w:rPr>
          <w:rFonts w:hint="eastAsia" w:ascii="仿宋" w:hAnsi="仿宋" w:eastAsia="仿宋" w:cs="仿宋"/>
          <w:sz w:val="32"/>
          <w:szCs w:val="32"/>
          <w:lang w:eastAsia="zh-CN"/>
        </w:rPr>
        <w:t>中午</w:t>
      </w:r>
      <w:r>
        <w:rPr>
          <w:rFonts w:hint="eastAsia" w:ascii="仿宋" w:hAnsi="仿宋" w:eastAsia="仿宋" w:cs="仿宋"/>
          <w:sz w:val="32"/>
          <w:szCs w:val="32"/>
          <w:lang w:val="en-US" w:eastAsia="zh-CN"/>
        </w:rPr>
        <w:t>12点</w:t>
      </w:r>
      <w:r>
        <w:rPr>
          <w:rFonts w:hint="eastAsia" w:ascii="仿宋" w:hAnsi="仿宋" w:eastAsia="仿宋" w:cs="仿宋"/>
          <w:sz w:val="32"/>
          <w:szCs w:val="32"/>
        </w:rPr>
        <w:t>前，将自设科研机构清单(见附件1</w:t>
      </w:r>
      <w:r>
        <w:rPr>
          <w:rFonts w:hint="eastAsia" w:ascii="仿宋" w:hAnsi="仿宋" w:eastAsia="仿宋" w:cs="仿宋"/>
          <w:sz w:val="32"/>
          <w:szCs w:val="32"/>
          <w:lang w:eastAsia="zh-CN"/>
        </w:rPr>
        <w:t>，</w:t>
      </w:r>
      <w:r>
        <w:rPr>
          <w:rFonts w:hint="eastAsia" w:ascii="仿宋" w:hAnsi="仿宋" w:eastAsia="仿宋" w:cs="仿宋"/>
          <w:sz w:val="32"/>
          <w:szCs w:val="32"/>
        </w:rPr>
        <w:t>若无自设科研机构，请注明“无”)</w:t>
      </w:r>
      <w:r>
        <w:rPr>
          <w:rFonts w:hint="eastAsia" w:ascii="仿宋" w:hAnsi="仿宋" w:eastAsia="仿宋" w:cs="仿宋"/>
          <w:sz w:val="32"/>
          <w:szCs w:val="32"/>
          <w:lang w:eastAsia="zh-CN"/>
        </w:rPr>
        <w:t>、</w:t>
      </w:r>
      <w:r>
        <w:rPr>
          <w:rFonts w:hint="eastAsia" w:ascii="仿宋" w:hAnsi="仿宋" w:eastAsia="仿宋" w:cs="仿宋"/>
          <w:sz w:val="32"/>
          <w:szCs w:val="32"/>
        </w:rPr>
        <w:t>拟清理整顿自设科研机构清单(见附件2)和拟新增自设科研机构清单（见附件3）电子版和PDF盖章版发送至邮箱</w:t>
      </w:r>
      <w:r>
        <w:rPr>
          <w:rFonts w:hint="eastAsia" w:ascii="仿宋" w:hAnsi="仿宋" w:eastAsia="仿宋" w:cs="仿宋"/>
          <w:sz w:val="32"/>
          <w:szCs w:val="32"/>
          <w:lang w:val="en-US" w:eastAsia="zh-CN"/>
        </w:rPr>
        <w:t xml:space="preserve"> yzsykyc@126.com</w:t>
      </w:r>
      <w:r>
        <w:rPr>
          <w:rFonts w:hint="eastAsia" w:ascii="仿宋" w:hAnsi="仿宋" w:eastAsia="仿宋" w:cs="仿宋"/>
          <w:sz w:val="32"/>
          <w:szCs w:val="32"/>
        </w:rPr>
        <w:t>。</w:t>
      </w:r>
      <w:r>
        <w:rPr>
          <w:rFonts w:hint="eastAsia" w:ascii="仿宋" w:hAnsi="仿宋" w:eastAsia="仿宋" w:cs="仿宋"/>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请各院（部）、各科研创新平台于6月</w:t>
      </w:r>
      <w:r>
        <w:rPr>
          <w:rFonts w:hint="eastAsia" w:ascii="仿宋" w:hAnsi="仿宋" w:eastAsia="仿宋" w:cs="仿宋"/>
          <w:sz w:val="32"/>
          <w:szCs w:val="32"/>
          <w:lang w:val="en-US" w:eastAsia="zh-CN"/>
        </w:rPr>
        <w:t>2</w:t>
      </w:r>
      <w:r>
        <w:rPr>
          <w:rFonts w:hint="eastAsia" w:ascii="仿宋" w:hAnsi="仿宋" w:eastAsia="仿宋" w:cs="仿宋"/>
          <w:sz w:val="32"/>
          <w:szCs w:val="32"/>
        </w:rPr>
        <w:t>5日中午12点之前将</w:t>
      </w:r>
      <w:r>
        <w:rPr>
          <w:rFonts w:hint="eastAsia" w:ascii="仿宋" w:hAnsi="仿宋" w:eastAsia="仿宋" w:cs="仿宋"/>
          <w:sz w:val="32"/>
          <w:szCs w:val="32"/>
          <w:lang w:eastAsia="zh-CN"/>
        </w:rPr>
        <w:t>成立文件、</w:t>
      </w:r>
      <w:r>
        <w:rPr>
          <w:rFonts w:hint="eastAsia" w:ascii="仿宋" w:hAnsi="仿宋" w:eastAsia="仿宋" w:cs="仿宋"/>
          <w:sz w:val="32"/>
          <w:szCs w:val="32"/>
        </w:rPr>
        <w:t>自查</w:t>
      </w:r>
      <w:r>
        <w:rPr>
          <w:rFonts w:hint="eastAsia" w:ascii="仿宋" w:hAnsi="仿宋" w:eastAsia="仿宋" w:cs="仿宋"/>
          <w:sz w:val="32"/>
          <w:szCs w:val="32"/>
          <w:lang w:eastAsia="zh-CN"/>
        </w:rPr>
        <w:t>报告</w:t>
      </w:r>
      <w:r>
        <w:rPr>
          <w:rFonts w:hint="eastAsia" w:ascii="仿宋" w:hAnsi="仿宋" w:eastAsia="仿宋" w:cs="仿宋"/>
          <w:sz w:val="32"/>
          <w:szCs w:val="32"/>
          <w:lang w:val="en-US" w:eastAsia="zh-CN"/>
        </w:rPr>
        <w:t>(附件4)</w:t>
      </w:r>
      <w:r>
        <w:rPr>
          <w:rFonts w:hint="eastAsia" w:ascii="仿宋" w:hAnsi="仿宋" w:eastAsia="仿宋" w:cs="仿宋"/>
          <w:sz w:val="32"/>
          <w:szCs w:val="32"/>
        </w:rPr>
        <w:t>签字盖章后的纸质稿及相关电子稿交至</w:t>
      </w:r>
      <w:r>
        <w:rPr>
          <w:rFonts w:hint="eastAsia" w:ascii="仿宋" w:hAnsi="仿宋" w:eastAsia="仿宋" w:cs="仿宋"/>
          <w:sz w:val="32"/>
          <w:szCs w:val="32"/>
          <w:lang w:eastAsia="zh-CN"/>
        </w:rPr>
        <w:t>科研处（行政楼</w:t>
      </w:r>
      <w:r>
        <w:rPr>
          <w:rFonts w:hint="eastAsia" w:ascii="仿宋" w:hAnsi="仿宋" w:eastAsia="仿宋" w:cs="仿宋"/>
          <w:sz w:val="32"/>
          <w:szCs w:val="32"/>
          <w:lang w:val="en-US" w:eastAsia="zh-CN"/>
        </w:rPr>
        <w:t>204</w:t>
      </w:r>
      <w:r>
        <w:rPr>
          <w:rFonts w:hint="eastAsia" w:ascii="仿宋" w:hAnsi="仿宋" w:eastAsia="仿宋" w:cs="仿宋"/>
          <w:sz w:val="32"/>
          <w:szCs w:val="32"/>
        </w:rPr>
        <w:t>办公室</w:t>
      </w:r>
      <w:r>
        <w:rPr>
          <w:rFonts w:hint="eastAsia" w:ascii="仿宋" w:hAnsi="仿宋" w:eastAsia="仿宋" w:cs="仿宋"/>
          <w:sz w:val="32"/>
          <w:szCs w:val="32"/>
          <w:lang w:eastAsia="zh-CN"/>
        </w:rPr>
        <w:t>）</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省教育厅会安排开展高校自设科研机构管理情况“回头看”检查工作。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.联系人</w:t>
      </w:r>
      <w:r>
        <w:rPr>
          <w:rFonts w:hint="eastAsia" w:ascii="仿宋" w:hAnsi="仿宋" w:eastAsia="仿宋" w:cs="仿宋"/>
          <w:sz w:val="32"/>
          <w:szCs w:val="32"/>
          <w:lang w:eastAsia="zh-CN"/>
        </w:rPr>
        <w:t>：周琢虹</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联系电话</w:t>
      </w:r>
      <w:r>
        <w:rPr>
          <w:rFonts w:hint="eastAsia" w:ascii="仿宋" w:hAnsi="仿宋" w:eastAsia="仿宋" w:cs="仿宋"/>
          <w:sz w:val="32"/>
          <w:szCs w:val="32"/>
          <w:lang w:eastAsia="zh-CN"/>
        </w:rPr>
        <w:t>：</w:t>
      </w:r>
      <w:r>
        <w:rPr>
          <w:rFonts w:hint="eastAsia" w:ascii="仿宋" w:hAnsi="仿宋" w:eastAsia="仿宋" w:cs="仿宋"/>
          <w:sz w:val="32"/>
          <w:szCs w:val="32"/>
        </w:rPr>
        <w:t>87545149。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科研处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lang w:val="en-US" w:eastAsia="zh-CN"/>
        </w:rPr>
        <w:t xml:space="preserve"> 2023年6月19日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iOTM4ZGQ0MGJmMGRhYzk2NmVmYTEzMzBhNjMyNjgifQ=="/>
  </w:docVars>
  <w:rsids>
    <w:rsidRoot w:val="50BA18F9"/>
    <w:rsid w:val="07860FE4"/>
    <w:rsid w:val="19491DFB"/>
    <w:rsid w:val="34586FDF"/>
    <w:rsid w:val="371014B0"/>
    <w:rsid w:val="4E94320C"/>
    <w:rsid w:val="50BA18F9"/>
    <w:rsid w:val="5CCE5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952</Words>
  <Characters>990</Characters>
  <Lines>0</Lines>
  <Paragraphs>0</Paragraphs>
  <TotalTime>5</TotalTime>
  <ScaleCrop>false</ScaleCrop>
  <LinksUpToDate>false</LinksUpToDate>
  <CharactersWithSpaces>1001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2023-06-19T15:19:00Z</dcterms:created>
  <dc:creator>旭日东升</dc:creator>
  <cp:lastModifiedBy>Administrator</cp:lastModifiedBy>
  <dcterms:modified xsi:type="dcterms:W3CDTF">2023-06-30T04:47:02Z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BA528772F28F49A3A9DC61343AF19AE8_11</vt:lpwstr>
  </property>
</Properties>
</file>