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A0" w:rsidRDefault="0001647A">
      <w:pPr>
        <w:jc w:val="center"/>
        <w:rPr>
          <w:rFonts w:ascii="宋体" w:eastAsia="宋体" w:hAnsi="宋体" w:cs="宋体"/>
        </w:rPr>
      </w:pPr>
      <w:r>
        <w:rPr>
          <w:rFonts w:ascii="宋体" w:eastAsia="宋体" w:hAnsi="宋体" w:cs="宋体" w:hint="eastAsia"/>
          <w:b/>
          <w:bCs/>
          <w:sz w:val="32"/>
          <w:szCs w:val="32"/>
        </w:rPr>
        <w:t>豫章师范学院2021年“专升本”招生简章</w:t>
      </w:r>
    </w:p>
    <w:p w:rsidR="00594A77" w:rsidRPr="00594A77" w:rsidRDefault="00594A77" w:rsidP="00594A77">
      <w:pPr>
        <w:widowControl/>
        <w:shd w:val="clear" w:color="auto" w:fill="FFFFFF"/>
        <w:spacing w:before="100" w:beforeAutospacing="1" w:after="100" w:afterAutospacing="1" w:line="401" w:lineRule="atLeast"/>
        <w:ind w:firstLine="463"/>
        <w:jc w:val="left"/>
        <w:rPr>
          <w:rFonts w:ascii="微软雅黑" w:eastAsia="微软雅黑" w:hAnsi="微软雅黑" w:cs="宋体"/>
          <w:color w:val="666666"/>
          <w:kern w:val="0"/>
          <w:sz w:val="18"/>
          <w:szCs w:val="18"/>
        </w:rPr>
      </w:pPr>
      <w:r w:rsidRPr="00594A77">
        <w:rPr>
          <w:rFonts w:ascii="宋体" w:eastAsia="宋体" w:hAnsi="宋体" w:cs="宋体"/>
          <w:color w:val="000000"/>
          <w:kern w:val="0"/>
          <w:sz w:val="24"/>
          <w:szCs w:val="24"/>
          <w:shd w:val="clear" w:color="auto" w:fill="FFFFFF"/>
        </w:rPr>
        <w:t>根据省教育厅《江西省2021年普通高校专升本考试招生实施方案》《江西省高等职业院校与本科高校联合培养本科层次技术技能型人才实施方案》（赣教高字〔2021〕7号）通知要求</w:t>
      </w:r>
      <w:r>
        <w:rPr>
          <w:rFonts w:ascii="宋体" w:eastAsia="宋体" w:hAnsi="宋体" w:cs="宋体" w:hint="eastAsia"/>
          <w:color w:val="000000"/>
          <w:kern w:val="0"/>
          <w:sz w:val="24"/>
          <w:szCs w:val="24"/>
          <w:shd w:val="clear" w:color="auto" w:fill="FFFFFF"/>
        </w:rPr>
        <w:t>，</w:t>
      </w:r>
      <w:r w:rsidR="0001647A">
        <w:rPr>
          <w:rFonts w:ascii="宋体" w:eastAsia="宋体" w:hAnsi="宋体" w:cs="宋体" w:hint="eastAsia"/>
          <w:color w:val="000000"/>
          <w:kern w:val="0"/>
          <w:sz w:val="24"/>
          <w:szCs w:val="24"/>
          <w:shd w:val="clear" w:color="auto" w:fill="FFFFFF"/>
        </w:rPr>
        <w:t>为切实做好我校2021年普通高校专升本考试招生工作，经学校研究决定，制定本招生简章。</w:t>
      </w:r>
    </w:p>
    <w:p w:rsidR="006A71A0" w:rsidRDefault="0001647A">
      <w:pPr>
        <w:widowControl/>
        <w:shd w:val="clear" w:color="auto" w:fill="FFFFFF"/>
        <w:spacing w:before="100" w:beforeAutospacing="1" w:after="100" w:afterAutospacing="1" w:line="401"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b/>
          <w:bCs/>
          <w:color w:val="000000"/>
          <w:kern w:val="0"/>
          <w:sz w:val="24"/>
          <w:szCs w:val="24"/>
        </w:rPr>
        <w:t>一、招生专业及名额</w:t>
      </w:r>
    </w:p>
    <w:p w:rsidR="006A71A0" w:rsidRPr="006D5480" w:rsidRDefault="0001647A">
      <w:pPr>
        <w:widowControl/>
        <w:shd w:val="clear" w:color="auto" w:fill="FFFFFF"/>
        <w:spacing w:before="100" w:beforeAutospacing="1" w:after="100" w:afterAutospacing="1" w:line="401" w:lineRule="atLeast"/>
        <w:ind w:firstLine="463"/>
        <w:jc w:val="left"/>
        <w:rPr>
          <w:rFonts w:ascii="宋体" w:eastAsia="宋体" w:hAnsi="宋体" w:cs="宋体"/>
          <w:kern w:val="0"/>
          <w:sz w:val="24"/>
          <w:szCs w:val="24"/>
          <w:shd w:val="clear" w:color="auto" w:fill="FFFFFF"/>
        </w:rPr>
      </w:pPr>
      <w:r w:rsidRPr="006D5480">
        <w:rPr>
          <w:rFonts w:ascii="宋体" w:eastAsia="宋体" w:hAnsi="宋体" w:cs="宋体" w:hint="eastAsia"/>
          <w:kern w:val="0"/>
          <w:sz w:val="24"/>
          <w:szCs w:val="24"/>
          <w:shd w:val="clear" w:color="auto" w:fill="FFFFFF"/>
        </w:rPr>
        <w:t>今年我校共计招收“专升本”学生</w:t>
      </w:r>
      <w:r w:rsidR="006D5480" w:rsidRPr="006D5480">
        <w:rPr>
          <w:rFonts w:ascii="宋体" w:eastAsia="宋体" w:hAnsi="宋体" w:cs="宋体" w:hint="eastAsia"/>
          <w:kern w:val="0"/>
          <w:sz w:val="24"/>
          <w:szCs w:val="24"/>
          <w:shd w:val="clear" w:color="auto" w:fill="FFFFFF"/>
        </w:rPr>
        <w:t>269</w:t>
      </w:r>
      <w:r w:rsidRPr="006D5480">
        <w:rPr>
          <w:rFonts w:ascii="宋体" w:eastAsia="宋体" w:hAnsi="宋体" w:cs="宋体" w:hint="eastAsia"/>
          <w:kern w:val="0"/>
          <w:sz w:val="24"/>
          <w:szCs w:val="24"/>
          <w:shd w:val="clear" w:color="auto" w:fill="FFFFFF"/>
        </w:rPr>
        <w:t>名（含专项计划</w:t>
      </w:r>
      <w:r w:rsidR="006D5480" w:rsidRPr="006D5480">
        <w:rPr>
          <w:rFonts w:ascii="宋体" w:eastAsia="宋体" w:hAnsi="宋体" w:cs="宋体" w:hint="eastAsia"/>
          <w:kern w:val="0"/>
          <w:sz w:val="24"/>
          <w:szCs w:val="24"/>
          <w:shd w:val="clear" w:color="auto" w:fill="FFFFFF"/>
        </w:rPr>
        <w:t>5</w:t>
      </w:r>
      <w:r w:rsidR="004F3857">
        <w:rPr>
          <w:rFonts w:ascii="宋体" w:eastAsia="宋体" w:hAnsi="宋体" w:cs="宋体" w:hint="eastAsia"/>
          <w:kern w:val="0"/>
          <w:sz w:val="24"/>
          <w:szCs w:val="24"/>
          <w:shd w:val="clear" w:color="auto" w:fill="FFFFFF"/>
        </w:rPr>
        <w:t>2</w:t>
      </w:r>
      <w:r w:rsidRPr="006D5480">
        <w:rPr>
          <w:rFonts w:ascii="宋体" w:eastAsia="宋体" w:hAnsi="宋体" w:cs="宋体" w:hint="eastAsia"/>
          <w:kern w:val="0"/>
          <w:sz w:val="24"/>
          <w:szCs w:val="24"/>
          <w:shd w:val="clear" w:color="auto" w:fill="FFFFFF"/>
        </w:rPr>
        <w:t>名，其中建档立卡贫困家庭毕业生</w:t>
      </w:r>
      <w:r w:rsidR="006D5480" w:rsidRPr="006D5480">
        <w:rPr>
          <w:rFonts w:ascii="宋体" w:eastAsia="宋体" w:hAnsi="宋体" w:cs="宋体" w:hint="eastAsia"/>
          <w:kern w:val="0"/>
          <w:sz w:val="24"/>
          <w:szCs w:val="24"/>
          <w:shd w:val="clear" w:color="auto" w:fill="FFFFFF"/>
        </w:rPr>
        <w:t>2</w:t>
      </w:r>
      <w:r w:rsidR="007E5E49">
        <w:rPr>
          <w:rFonts w:ascii="宋体" w:eastAsia="宋体" w:hAnsi="宋体" w:cs="宋体" w:hint="eastAsia"/>
          <w:kern w:val="0"/>
          <w:sz w:val="24"/>
          <w:szCs w:val="24"/>
          <w:shd w:val="clear" w:color="auto" w:fill="FFFFFF"/>
        </w:rPr>
        <w:t>6</w:t>
      </w:r>
      <w:r w:rsidRPr="006D5480">
        <w:rPr>
          <w:rFonts w:ascii="宋体" w:eastAsia="宋体" w:hAnsi="宋体" w:cs="宋体" w:hint="eastAsia"/>
          <w:kern w:val="0"/>
          <w:sz w:val="24"/>
          <w:szCs w:val="24"/>
          <w:shd w:val="clear" w:color="auto" w:fill="FFFFFF"/>
        </w:rPr>
        <w:t>名、退役士兵</w:t>
      </w:r>
      <w:r w:rsidR="006D5480" w:rsidRPr="006D5480">
        <w:rPr>
          <w:rFonts w:ascii="宋体" w:eastAsia="宋体" w:hAnsi="宋体" w:cs="宋体" w:hint="eastAsia"/>
          <w:kern w:val="0"/>
          <w:sz w:val="24"/>
          <w:szCs w:val="24"/>
          <w:shd w:val="clear" w:color="auto" w:fill="FFFFFF"/>
        </w:rPr>
        <w:t>13</w:t>
      </w:r>
      <w:r w:rsidRPr="006D5480">
        <w:rPr>
          <w:rFonts w:ascii="宋体" w:eastAsia="宋体" w:hAnsi="宋体" w:cs="宋体" w:hint="eastAsia"/>
          <w:kern w:val="0"/>
          <w:sz w:val="24"/>
          <w:szCs w:val="24"/>
          <w:shd w:val="clear" w:color="auto" w:fill="FFFFFF"/>
        </w:rPr>
        <w:t>名、获奖学生</w:t>
      </w:r>
      <w:r w:rsidR="006D5480" w:rsidRPr="006D5480">
        <w:rPr>
          <w:rFonts w:ascii="宋体" w:eastAsia="宋体" w:hAnsi="宋体" w:cs="宋体" w:hint="eastAsia"/>
          <w:kern w:val="0"/>
          <w:sz w:val="24"/>
          <w:szCs w:val="24"/>
          <w:shd w:val="clear" w:color="auto" w:fill="FFFFFF"/>
        </w:rPr>
        <w:t>13</w:t>
      </w:r>
      <w:r w:rsidRPr="006D5480">
        <w:rPr>
          <w:rFonts w:ascii="宋体" w:eastAsia="宋体" w:hAnsi="宋体" w:cs="宋体" w:hint="eastAsia"/>
          <w:kern w:val="0"/>
          <w:sz w:val="24"/>
          <w:szCs w:val="24"/>
          <w:shd w:val="clear" w:color="auto" w:fill="FFFFFF"/>
        </w:rPr>
        <w:t>名），招生专业12个，各专业各类别招生计划见附件。</w:t>
      </w:r>
    </w:p>
    <w:p w:rsidR="006A71A0" w:rsidRDefault="0001647A">
      <w:pPr>
        <w:widowControl/>
        <w:shd w:val="clear" w:color="auto" w:fill="FFFFFF"/>
        <w:spacing w:before="100" w:beforeAutospacing="1" w:after="100" w:afterAutospacing="1" w:line="401" w:lineRule="atLeast"/>
        <w:ind w:firstLine="463"/>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二、招生对象及条件</w:t>
      </w:r>
    </w:p>
    <w:p w:rsidR="006A71A0" w:rsidRDefault="0001647A">
      <w:pPr>
        <w:widowControl/>
        <w:shd w:val="clear" w:color="auto" w:fill="FFFFFF"/>
        <w:spacing w:before="100" w:beforeAutospacing="1" w:after="100" w:afterAutospacing="1" w:line="401" w:lineRule="atLeast"/>
        <w:ind w:firstLine="463"/>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1.江西省高校普通高职（专科）应届毕业生，遵纪守法，身体健康，且可正常毕业者均可报考我校。</w:t>
      </w:r>
    </w:p>
    <w:p w:rsidR="006A71A0" w:rsidRDefault="0001647A">
      <w:pPr>
        <w:widowControl/>
        <w:shd w:val="clear" w:color="auto" w:fill="FFFFFF"/>
        <w:spacing w:before="100" w:beforeAutospacing="1" w:after="100" w:afterAutospacing="1" w:line="401" w:lineRule="atLeast"/>
        <w:ind w:firstLine="463"/>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w:t>
      </w:r>
      <w:r>
        <w:rPr>
          <w:rFonts w:hint="eastAsia"/>
        </w:rPr>
        <w:t xml:space="preserve"> </w:t>
      </w:r>
      <w:r>
        <w:rPr>
          <w:rFonts w:ascii="宋体" w:eastAsia="宋体" w:hAnsi="宋体" w:cs="宋体" w:hint="eastAsia"/>
          <w:color w:val="000000"/>
          <w:kern w:val="0"/>
          <w:sz w:val="24"/>
          <w:szCs w:val="24"/>
          <w:shd w:val="clear" w:color="auto" w:fill="FFFFFF"/>
        </w:rPr>
        <w:t>2009年以后退役，取得江西省高校普通高职（专科）毕业证的退役士兵或取得外省普通高校高职（专科）毕业证的江西户籍退役士兵。</w:t>
      </w:r>
    </w:p>
    <w:p w:rsidR="006A71A0" w:rsidRDefault="0001647A">
      <w:pPr>
        <w:widowControl/>
        <w:shd w:val="clear" w:color="auto" w:fill="FFFFFF"/>
        <w:spacing w:before="100" w:beforeAutospacing="1" w:after="100" w:afterAutospacing="1" w:line="401" w:lineRule="atLeast"/>
        <w:ind w:firstLine="463"/>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三、报名时间、方式、缴费、资格审查</w:t>
      </w:r>
    </w:p>
    <w:p w:rsidR="006A71A0" w:rsidRDefault="0001647A">
      <w:pPr>
        <w:widowControl/>
        <w:shd w:val="clear" w:color="auto" w:fill="FFFFFF"/>
        <w:spacing w:before="100" w:beforeAutospacing="1" w:line="401" w:lineRule="atLeast"/>
        <w:ind w:firstLine="463"/>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（一）报名时间：2021年4月25日9：00～2021年4月28日17：00，逾期不予以办理。</w:t>
      </w:r>
    </w:p>
    <w:p w:rsidR="006A71A0" w:rsidRDefault="0001647A">
      <w:pPr>
        <w:widowControl/>
        <w:shd w:val="clear" w:color="auto" w:fill="FFFFFF"/>
        <w:spacing w:before="100" w:beforeAutospacing="1" w:line="401" w:lineRule="atLeast"/>
        <w:ind w:firstLine="463"/>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（二）报名方式：凡符合报考条件的考生自行登录江西省教育考试院网（网址：www.jxeea.cn）“专升本报考系统”，按照网页提示的流程操作，进入网报系统填写个人基本信息、选报招生高校及专业，</w:t>
      </w:r>
      <w:r>
        <w:rPr>
          <w:rFonts w:ascii="宋体" w:eastAsia="宋体" w:hAnsi="宋体" w:cs="宋体" w:hint="eastAsia"/>
          <w:b/>
          <w:bCs/>
          <w:color w:val="000000"/>
          <w:kern w:val="0"/>
          <w:sz w:val="24"/>
          <w:szCs w:val="24"/>
          <w:shd w:val="clear" w:color="auto" w:fill="FFFFFF"/>
        </w:rPr>
        <w:t>每个考生限报1所高校和1个专业</w:t>
      </w:r>
      <w:r>
        <w:rPr>
          <w:rFonts w:ascii="宋体" w:eastAsia="宋体" w:hAnsi="宋体" w:cs="宋体" w:hint="eastAsia"/>
          <w:color w:val="000000"/>
          <w:kern w:val="0"/>
          <w:sz w:val="24"/>
          <w:szCs w:val="24"/>
          <w:shd w:val="clear" w:color="auto" w:fill="FFFFFF"/>
        </w:rPr>
        <w:t>。考生报名成功后，须网上自行打印报名表。</w:t>
      </w:r>
    </w:p>
    <w:p w:rsidR="00FD7B60" w:rsidRDefault="0001647A" w:rsidP="00FD7B60">
      <w:pPr>
        <w:widowControl/>
        <w:shd w:val="clear" w:color="auto" w:fill="FFFFFF"/>
        <w:spacing w:before="100" w:beforeAutospacing="1" w:line="401" w:lineRule="atLeast"/>
        <w:ind w:firstLine="463"/>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（三）缴费：依据省发改委《关于核定我省普通高校专升本报名考试费收费标准的复函》（赣发改收费字[2006]446 号）规定，缴纳报名考试费130元/人。报名费缴费时间与网上报名时间同步，即：2021年4月25日9：00～2021年4月28日17：00。缴费</w:t>
      </w:r>
      <w:r w:rsidR="00CC2180">
        <w:rPr>
          <w:rFonts w:ascii="宋体" w:eastAsia="宋体" w:hAnsi="宋体" w:cs="宋体" w:hint="eastAsia"/>
          <w:color w:val="000000"/>
          <w:kern w:val="0"/>
          <w:sz w:val="24"/>
          <w:szCs w:val="24"/>
          <w:shd w:val="clear" w:color="auto" w:fill="FFFFFF"/>
        </w:rPr>
        <w:t>（</w:t>
      </w:r>
      <w:r w:rsidR="00CC2180" w:rsidRPr="00CC2180">
        <w:rPr>
          <w:rFonts w:ascii="宋体" w:eastAsia="宋体" w:hAnsi="宋体" w:cs="宋体" w:hint="eastAsia"/>
          <w:b/>
          <w:color w:val="000000"/>
          <w:kern w:val="0"/>
          <w:sz w:val="24"/>
          <w:szCs w:val="24"/>
          <w:shd w:val="clear" w:color="auto" w:fill="FFFFFF"/>
        </w:rPr>
        <w:t>请备注好考生姓名</w:t>
      </w:r>
      <w:r w:rsidR="00CC2180">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成功后，打印转账凭证。缴费二维码：</w:t>
      </w:r>
    </w:p>
    <w:p w:rsidR="006A71A0" w:rsidRDefault="00FD7B60" w:rsidP="00FD7B60">
      <w:pPr>
        <w:widowControl/>
        <w:shd w:val="clear" w:color="auto" w:fill="FFFFFF"/>
        <w:spacing w:before="100" w:beforeAutospacing="1" w:line="401" w:lineRule="atLeast"/>
        <w:ind w:firstLine="463"/>
        <w:jc w:val="center"/>
        <w:rPr>
          <w:rFonts w:ascii="宋体" w:eastAsia="宋体" w:hAnsi="宋体" w:cs="宋体"/>
          <w:color w:val="000000"/>
          <w:kern w:val="0"/>
          <w:sz w:val="24"/>
          <w:szCs w:val="24"/>
          <w:shd w:val="clear" w:color="auto" w:fill="FFFFFF"/>
        </w:rPr>
      </w:pPr>
      <w:r>
        <w:rPr>
          <w:noProof/>
        </w:rPr>
        <w:lastRenderedPageBreak/>
        <w:drawing>
          <wp:inline distT="0" distB="0" distL="0" distR="0">
            <wp:extent cx="2638425" cy="2687544"/>
            <wp:effectExtent l="19050" t="0" r="9525" b="0"/>
            <wp:docPr id="1" name="图片 1" descr="D:\消息文件夹\41108051\Image\C2C\E271DA234C55D5F9BB209A3F179D2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消息文件夹\41108051\Image\C2C\E271DA234C55D5F9BB209A3F179D2C7A.jpg"/>
                    <pic:cNvPicPr>
                      <a:picLocks noChangeAspect="1" noChangeArrowheads="1"/>
                    </pic:cNvPicPr>
                  </pic:nvPicPr>
                  <pic:blipFill>
                    <a:blip r:embed="rId7" cstate="print"/>
                    <a:srcRect/>
                    <a:stretch>
                      <a:fillRect/>
                    </a:stretch>
                  </pic:blipFill>
                  <pic:spPr bwMode="auto">
                    <a:xfrm>
                      <a:off x="0" y="0"/>
                      <a:ext cx="2653270" cy="2702665"/>
                    </a:xfrm>
                    <a:prstGeom prst="rect">
                      <a:avLst/>
                    </a:prstGeom>
                    <a:noFill/>
                    <a:ln w="9525">
                      <a:noFill/>
                      <a:miter lim="800000"/>
                      <a:headEnd/>
                      <a:tailEnd/>
                    </a:ln>
                  </pic:spPr>
                </pic:pic>
              </a:graphicData>
            </a:graphic>
          </wp:inline>
        </w:drawing>
      </w:r>
    </w:p>
    <w:p w:rsidR="006A71A0" w:rsidRDefault="0001647A">
      <w:pPr>
        <w:widowControl/>
        <w:shd w:val="clear" w:color="auto" w:fill="FFFFFF"/>
        <w:spacing w:before="100" w:beforeAutospacing="1" w:line="413" w:lineRule="atLeast"/>
        <w:ind w:firstLine="463"/>
        <w:rPr>
          <w:rFonts w:ascii="宋体" w:eastAsia="宋体" w:hAnsi="宋体" w:cs="宋体"/>
          <w:color w:val="000000"/>
          <w:kern w:val="0"/>
          <w:sz w:val="24"/>
          <w:szCs w:val="24"/>
          <w:shd w:val="clear" w:color="auto" w:fill="FFFFFF"/>
        </w:rPr>
      </w:pPr>
      <w:r w:rsidRPr="00FD7B60">
        <w:rPr>
          <w:rFonts w:ascii="宋体" w:eastAsia="宋体" w:hAnsi="宋体" w:cs="宋体" w:hint="eastAsia"/>
          <w:b/>
          <w:color w:val="000000"/>
          <w:kern w:val="0"/>
          <w:sz w:val="24"/>
          <w:szCs w:val="24"/>
          <w:shd w:val="clear" w:color="auto" w:fill="FFFFFF"/>
        </w:rPr>
        <w:t>温馨提示：</w:t>
      </w:r>
      <w:r>
        <w:rPr>
          <w:rFonts w:ascii="宋体" w:eastAsia="宋体" w:hAnsi="宋体" w:cs="宋体" w:hint="eastAsia"/>
          <w:color w:val="000000"/>
          <w:kern w:val="0"/>
          <w:sz w:val="24"/>
          <w:szCs w:val="24"/>
          <w:shd w:val="clear" w:color="auto" w:fill="FFFFFF"/>
        </w:rPr>
        <w:t>请考生登录我校官网</w:t>
      </w:r>
      <w:r w:rsidR="00AC6162">
        <w:rPr>
          <w:rFonts w:ascii="宋体" w:eastAsia="宋体" w:hAnsi="宋体" w:cs="宋体" w:hint="eastAsia"/>
          <w:color w:val="000000"/>
          <w:kern w:val="0"/>
          <w:sz w:val="24"/>
          <w:szCs w:val="24"/>
          <w:shd w:val="clear" w:color="auto" w:fill="FFFFFF"/>
        </w:rPr>
        <w:t>“专升本专栏”</w:t>
      </w:r>
      <w:r>
        <w:rPr>
          <w:rFonts w:ascii="宋体" w:eastAsia="宋体" w:hAnsi="宋体" w:cs="宋体" w:hint="eastAsia"/>
          <w:color w:val="000000"/>
          <w:kern w:val="0"/>
          <w:sz w:val="24"/>
          <w:szCs w:val="24"/>
          <w:shd w:val="clear" w:color="auto" w:fill="FFFFFF"/>
        </w:rPr>
        <w:t>，扫描招生简章中的二维码缴费，谨防上当受骗！</w:t>
      </w:r>
    </w:p>
    <w:p w:rsidR="006A71A0" w:rsidRDefault="0001647A">
      <w:pPr>
        <w:widowControl/>
        <w:shd w:val="clear" w:color="auto" w:fill="FFFFFF"/>
        <w:spacing w:before="100" w:beforeAutospacing="1" w:line="413" w:lineRule="atLeast"/>
        <w:ind w:firstLine="463"/>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（四）资格审查：资格审查贯穿考试录取全过程，一旦发现考生弄虚作假，立即取消考试、录取资格，情节严重的，将移交相关部门处理。</w:t>
      </w:r>
    </w:p>
    <w:p w:rsidR="006A71A0" w:rsidRDefault="0001647A">
      <w:pPr>
        <w:widowControl/>
        <w:shd w:val="clear" w:color="auto" w:fill="FFFFFF"/>
        <w:spacing w:before="100" w:beforeAutospacing="1" w:line="413" w:lineRule="atLeast"/>
        <w:ind w:firstLine="463"/>
        <w:jc w:val="left"/>
        <w:rPr>
          <w:rFonts w:ascii="宋体" w:eastAsia="宋体" w:hAnsi="宋体" w:cs="宋体"/>
          <w:color w:val="000000"/>
          <w:kern w:val="0"/>
          <w:sz w:val="24"/>
          <w:szCs w:val="24"/>
          <w:shd w:val="clear" w:color="auto" w:fill="FFFFFF"/>
        </w:rPr>
      </w:pPr>
      <w:r>
        <w:rPr>
          <w:rFonts w:ascii="宋体" w:eastAsia="宋体" w:hAnsi="宋体" w:cs="宋体" w:hint="eastAsia"/>
          <w:b/>
          <w:bCs/>
          <w:color w:val="000000"/>
          <w:kern w:val="0"/>
          <w:sz w:val="24"/>
          <w:szCs w:val="24"/>
          <w:shd w:val="clear" w:color="auto" w:fill="FFFFFF"/>
        </w:rPr>
        <w:t>1.网上初审：</w:t>
      </w:r>
      <w:r>
        <w:rPr>
          <w:rFonts w:ascii="宋体" w:eastAsia="宋体" w:hAnsi="宋体" w:cs="宋体" w:hint="eastAsia"/>
          <w:color w:val="000000"/>
          <w:kern w:val="0"/>
          <w:sz w:val="24"/>
          <w:szCs w:val="24"/>
          <w:shd w:val="clear" w:color="auto" w:fill="FFFFFF"/>
        </w:rPr>
        <w:t>2021年4月25～28日，我校对考生报考信息进行网上初审。</w:t>
      </w:r>
    </w:p>
    <w:p w:rsidR="006A71A0" w:rsidRDefault="0001647A">
      <w:pPr>
        <w:widowControl/>
        <w:shd w:val="clear" w:color="auto" w:fill="FFFFFF"/>
        <w:spacing w:before="100" w:beforeAutospacing="1" w:line="413" w:lineRule="atLeast"/>
        <w:ind w:firstLine="463"/>
        <w:jc w:val="left"/>
        <w:rPr>
          <w:rFonts w:ascii="宋体" w:eastAsia="宋体" w:hAnsi="宋体" w:cs="宋体"/>
          <w:color w:val="000000"/>
          <w:kern w:val="0"/>
          <w:sz w:val="24"/>
          <w:szCs w:val="24"/>
          <w:shd w:val="clear" w:color="auto" w:fill="FFFFFF"/>
        </w:rPr>
      </w:pPr>
      <w:r>
        <w:rPr>
          <w:rFonts w:ascii="宋体" w:eastAsia="宋体" w:hAnsi="宋体" w:cs="宋体" w:hint="eastAsia"/>
          <w:b/>
          <w:bCs/>
          <w:color w:val="000000"/>
          <w:kern w:val="0"/>
          <w:sz w:val="24"/>
          <w:szCs w:val="24"/>
          <w:shd w:val="clear" w:color="auto" w:fill="FFFFFF"/>
        </w:rPr>
        <w:t>2.现场审核：</w:t>
      </w:r>
      <w:r w:rsidR="00935FB1">
        <w:rPr>
          <w:rFonts w:ascii="宋体" w:eastAsia="宋体" w:hAnsi="宋体" w:cs="宋体" w:hint="eastAsia"/>
          <w:color w:val="000000"/>
          <w:kern w:val="0"/>
          <w:sz w:val="24"/>
          <w:szCs w:val="24"/>
          <w:shd w:val="clear" w:color="auto" w:fill="FFFFFF"/>
        </w:rPr>
        <w:t>2021年6月2日9：00～4日16：00</w:t>
      </w:r>
      <w:r>
        <w:rPr>
          <w:rFonts w:ascii="宋体" w:eastAsia="宋体" w:hAnsi="宋体" w:cs="宋体" w:hint="eastAsia"/>
          <w:color w:val="000000"/>
          <w:kern w:val="0"/>
          <w:sz w:val="24"/>
          <w:szCs w:val="24"/>
          <w:shd w:val="clear" w:color="auto" w:fill="FFFFFF"/>
        </w:rPr>
        <w:t>，考生到我校领取准考证时进行现场资格审核，考生须带的资料有：</w:t>
      </w:r>
    </w:p>
    <w:p w:rsidR="006A71A0" w:rsidRDefault="0001647A" w:rsidP="00CD3F4A">
      <w:pPr>
        <w:widowControl/>
        <w:shd w:val="clear" w:color="auto" w:fill="FFFFFF"/>
        <w:spacing w:before="100" w:beforeAutospacing="1" w:line="413" w:lineRule="atLeast"/>
        <w:ind w:leftChars="219" w:left="4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（1）网报报名表1份；</w:t>
      </w:r>
      <w:r>
        <w:rPr>
          <w:rFonts w:ascii="宋体" w:eastAsia="宋体" w:hAnsi="宋体" w:cs="宋体" w:hint="eastAsia"/>
          <w:color w:val="000000"/>
          <w:kern w:val="0"/>
          <w:sz w:val="24"/>
          <w:szCs w:val="24"/>
          <w:shd w:val="clear" w:color="auto" w:fill="FFFFFF"/>
        </w:rPr>
        <w:br/>
        <w:t>（2）本人身份证原件、有正反面的身份证复印件1份；</w:t>
      </w:r>
      <w:r>
        <w:rPr>
          <w:rFonts w:ascii="宋体" w:eastAsia="宋体" w:hAnsi="宋体" w:cs="宋体" w:hint="eastAsia"/>
          <w:color w:val="000000"/>
          <w:kern w:val="0"/>
          <w:sz w:val="24"/>
          <w:szCs w:val="24"/>
          <w:shd w:val="clear" w:color="auto" w:fill="FFFFFF"/>
        </w:rPr>
        <w:br/>
        <w:t>（3）退役士兵另须提供毕业证和退役证原件、复印件各1份；</w:t>
      </w:r>
      <w:r w:rsidR="00CD3F4A">
        <w:rPr>
          <w:rFonts w:ascii="宋体" w:eastAsia="宋体" w:hAnsi="宋体" w:cs="宋体" w:hint="eastAsia"/>
          <w:color w:val="000000"/>
          <w:kern w:val="0"/>
          <w:sz w:val="24"/>
          <w:szCs w:val="24"/>
          <w:shd w:val="clear" w:color="auto" w:fill="FFFFFF"/>
        </w:rPr>
        <w:t>此类考生范围仅限：</w:t>
      </w:r>
      <w:r w:rsidR="00CD3F4A" w:rsidRPr="00CD3F4A">
        <w:rPr>
          <w:rFonts w:ascii="宋体" w:eastAsia="宋体" w:hAnsi="宋体" w:cs="宋体" w:hint="eastAsia"/>
          <w:color w:val="000000"/>
          <w:kern w:val="0"/>
          <w:sz w:val="24"/>
          <w:szCs w:val="24"/>
          <w:shd w:val="clear" w:color="auto" w:fill="FFFFFF"/>
        </w:rPr>
        <w:t>2009年以后退役且具有普通高职（专科）毕业学历的江西省户籍退役士兵或江西省高校普通高职（专科）毕业的退役士兵。</w:t>
      </w:r>
      <w:r>
        <w:rPr>
          <w:rFonts w:ascii="宋体" w:eastAsia="宋体" w:hAnsi="宋体" w:cs="宋体" w:hint="eastAsia"/>
          <w:color w:val="000000"/>
          <w:kern w:val="0"/>
          <w:sz w:val="24"/>
          <w:szCs w:val="24"/>
          <w:shd w:val="clear" w:color="auto" w:fill="FFFFFF"/>
        </w:rPr>
        <w:br/>
        <w:t>（4）获奖学生另须提供获奖证书原件、复印件各1份。获奖范围仅限：</w:t>
      </w:r>
      <w:r w:rsidR="00CD3F4A" w:rsidRPr="00CD3F4A">
        <w:rPr>
          <w:rFonts w:ascii="宋体" w:eastAsia="宋体" w:hAnsi="宋体" w:cs="宋体" w:hint="eastAsia"/>
          <w:color w:val="000000"/>
          <w:kern w:val="0"/>
          <w:sz w:val="24"/>
          <w:szCs w:val="24"/>
          <w:shd w:val="clear" w:color="auto" w:fill="FFFFFF"/>
        </w:rPr>
        <w:t>①获得世界技能大赛全国选拔赛资格，中国技能大赛一类赛前十名,全国职业院校技能大赛三等奖以上，全省职业院校技能竞赛一等奖的；②获得中国国际“互联网+”大学生创新创业大赛国家级金奖（排位前五）、国家级银奖（排位前三）、省级金奖（排位前三）的；③获国家一级运动员及以上称号，并参加国家级比赛获得前三名或国际级比赛获得前六名的。</w:t>
      </w:r>
      <w:r>
        <w:rPr>
          <w:rFonts w:ascii="宋体" w:eastAsia="宋体" w:hAnsi="宋体" w:cs="宋体" w:hint="eastAsia"/>
          <w:color w:val="000000"/>
          <w:kern w:val="0"/>
          <w:sz w:val="24"/>
          <w:szCs w:val="24"/>
          <w:shd w:val="clear" w:color="auto" w:fill="FFFFFF"/>
        </w:rPr>
        <w:br/>
        <w:t>（5）建档立卡贫困家庭毕业生另须提供建档立卡证原件、复印件1份（不</w:t>
      </w:r>
      <w:r>
        <w:rPr>
          <w:rFonts w:ascii="宋体" w:eastAsia="宋体" w:hAnsi="宋体" w:cs="宋体" w:hint="eastAsia"/>
          <w:color w:val="000000"/>
          <w:kern w:val="0"/>
          <w:sz w:val="24"/>
          <w:szCs w:val="24"/>
          <w:shd w:val="clear" w:color="auto" w:fill="FFFFFF"/>
        </w:rPr>
        <w:lastRenderedPageBreak/>
        <w:t>能提供相关证明材料者，以普通毕业生身份报考）；</w:t>
      </w:r>
      <w:r w:rsidR="00CD3F4A">
        <w:rPr>
          <w:rFonts w:ascii="宋体" w:eastAsia="宋体" w:hAnsi="宋体" w:cs="宋体" w:hint="eastAsia"/>
          <w:color w:val="000000"/>
          <w:kern w:val="0"/>
          <w:sz w:val="24"/>
          <w:szCs w:val="24"/>
          <w:shd w:val="clear" w:color="auto" w:fill="FFFFFF"/>
        </w:rPr>
        <w:t>此类考生范围仅限：</w:t>
      </w:r>
      <w:r w:rsidR="00CD3F4A" w:rsidRPr="00CD3F4A">
        <w:rPr>
          <w:rFonts w:ascii="宋体" w:eastAsia="宋体" w:hAnsi="宋体" w:cs="宋体" w:hint="eastAsia"/>
          <w:color w:val="000000"/>
          <w:kern w:val="0"/>
          <w:sz w:val="24"/>
          <w:szCs w:val="24"/>
          <w:shd w:val="clear" w:color="auto" w:fill="FFFFFF"/>
        </w:rPr>
        <w:t>江西省高校建档立卡贫困家庭普通高职（专科）应届毕业生</w:t>
      </w:r>
      <w:r>
        <w:rPr>
          <w:rFonts w:ascii="宋体" w:eastAsia="宋体" w:hAnsi="宋体" w:cs="宋体" w:hint="eastAsia"/>
          <w:color w:val="000000"/>
          <w:kern w:val="0"/>
          <w:sz w:val="24"/>
          <w:szCs w:val="24"/>
          <w:shd w:val="clear" w:color="auto" w:fill="FFFFFF"/>
        </w:rPr>
        <w:br/>
        <w:t>（6）缴费转账凭证1张</w:t>
      </w:r>
      <w:r w:rsidR="00CD3F4A">
        <w:rPr>
          <w:rFonts w:ascii="宋体" w:eastAsia="宋体" w:hAnsi="宋体" w:cs="宋体" w:hint="eastAsia"/>
          <w:color w:val="000000"/>
          <w:kern w:val="0"/>
          <w:sz w:val="24"/>
          <w:szCs w:val="24"/>
          <w:shd w:val="clear" w:color="auto" w:fill="FFFFFF"/>
        </w:rPr>
        <w:t>（注明考生姓名）</w:t>
      </w:r>
      <w:r>
        <w:rPr>
          <w:rFonts w:ascii="宋体" w:eastAsia="宋体" w:hAnsi="宋体" w:cs="宋体" w:hint="eastAsia"/>
          <w:color w:val="000000"/>
          <w:kern w:val="0"/>
          <w:sz w:val="24"/>
          <w:szCs w:val="24"/>
          <w:shd w:val="clear" w:color="auto" w:fill="FFFFFF"/>
        </w:rPr>
        <w:t>。</w:t>
      </w:r>
    </w:p>
    <w:p w:rsidR="006A71A0" w:rsidRDefault="0001647A">
      <w:pPr>
        <w:widowControl/>
        <w:shd w:val="clear" w:color="auto" w:fill="FFFFFF"/>
        <w:spacing w:before="100" w:beforeAutospacing="1" w:line="413" w:lineRule="atLeast"/>
        <w:ind w:firstLine="463"/>
        <w:rPr>
          <w:rFonts w:ascii="宋体" w:eastAsia="宋体" w:hAnsi="宋体" w:cs="宋体"/>
          <w:color w:val="000000"/>
          <w:kern w:val="0"/>
          <w:sz w:val="24"/>
          <w:szCs w:val="24"/>
          <w:shd w:val="clear" w:color="auto" w:fill="FFFFFF"/>
        </w:rPr>
      </w:pPr>
      <w:r>
        <w:rPr>
          <w:rFonts w:ascii="宋体" w:eastAsia="宋体" w:hAnsi="宋体" w:cs="宋体" w:hint="eastAsia"/>
          <w:b/>
          <w:bCs/>
          <w:color w:val="000000"/>
          <w:kern w:val="0"/>
          <w:sz w:val="24"/>
          <w:szCs w:val="24"/>
          <w:shd w:val="clear" w:color="auto" w:fill="FFFFFF"/>
        </w:rPr>
        <w:t>现场审核</w:t>
      </w:r>
      <w:r w:rsidR="00935FB1">
        <w:rPr>
          <w:rFonts w:ascii="宋体" w:eastAsia="宋体" w:hAnsi="宋体" w:cs="宋体" w:hint="eastAsia"/>
          <w:b/>
          <w:bCs/>
          <w:color w:val="000000"/>
          <w:kern w:val="0"/>
          <w:sz w:val="24"/>
          <w:szCs w:val="24"/>
          <w:shd w:val="clear" w:color="auto" w:fill="FFFFFF"/>
        </w:rPr>
        <w:t>及</w:t>
      </w:r>
      <w:r w:rsidR="00935FB1" w:rsidRPr="00935FB1">
        <w:rPr>
          <w:rFonts w:ascii="宋体" w:eastAsia="宋体" w:hAnsi="宋体" w:cs="宋体" w:hint="eastAsia"/>
          <w:b/>
          <w:bCs/>
          <w:color w:val="000000"/>
          <w:kern w:val="0"/>
          <w:sz w:val="24"/>
          <w:szCs w:val="24"/>
          <w:shd w:val="clear" w:color="auto" w:fill="FFFFFF"/>
        </w:rPr>
        <w:t>准考证领取</w:t>
      </w:r>
      <w:r>
        <w:rPr>
          <w:rFonts w:ascii="宋体" w:eastAsia="宋体" w:hAnsi="宋体" w:cs="宋体" w:hint="eastAsia"/>
          <w:b/>
          <w:bCs/>
          <w:color w:val="000000"/>
          <w:kern w:val="0"/>
          <w:sz w:val="24"/>
          <w:szCs w:val="24"/>
          <w:shd w:val="clear" w:color="auto" w:fill="FFFFFF"/>
        </w:rPr>
        <w:t>地址：</w:t>
      </w:r>
      <w:r w:rsidR="00CD3F4A">
        <w:rPr>
          <w:rFonts w:ascii="宋体" w:eastAsia="宋体" w:hAnsi="宋体" w:cs="宋体" w:hint="eastAsia"/>
          <w:color w:val="000000"/>
          <w:kern w:val="0"/>
          <w:sz w:val="24"/>
          <w:szCs w:val="24"/>
          <w:shd w:val="clear" w:color="auto" w:fill="FFFFFF"/>
        </w:rPr>
        <w:t>豫章师范学院</w:t>
      </w:r>
      <w:r w:rsidR="00935FB1">
        <w:rPr>
          <w:rFonts w:ascii="宋体" w:eastAsia="宋体" w:hAnsi="宋体" w:cs="宋体" w:hint="eastAsia"/>
          <w:color w:val="000000"/>
          <w:kern w:val="0"/>
          <w:sz w:val="24"/>
          <w:szCs w:val="24"/>
          <w:shd w:val="clear" w:color="auto" w:fill="FFFFFF"/>
        </w:rPr>
        <w:t>教学大楼一楼大厅。</w:t>
      </w:r>
      <w:r>
        <w:rPr>
          <w:rFonts w:ascii="宋体" w:eastAsia="宋体" w:hAnsi="宋体" w:cs="宋体" w:hint="eastAsia"/>
          <w:color w:val="000000"/>
          <w:kern w:val="0"/>
          <w:sz w:val="24"/>
          <w:szCs w:val="24"/>
          <w:shd w:val="clear" w:color="auto" w:fill="FFFFFF"/>
        </w:rPr>
        <w:t>联系电话：0791-87545231，</w:t>
      </w:r>
      <w:r w:rsidR="00935FB1">
        <w:rPr>
          <w:rFonts w:ascii="宋体" w:eastAsia="宋体" w:hAnsi="宋体" w:cs="宋体" w:hint="eastAsia"/>
          <w:color w:val="000000"/>
          <w:kern w:val="0"/>
          <w:sz w:val="24"/>
          <w:szCs w:val="24"/>
          <w:shd w:val="clear" w:color="auto" w:fill="FFFFFF"/>
        </w:rPr>
        <w:t xml:space="preserve">87960339 </w:t>
      </w:r>
      <w:r>
        <w:rPr>
          <w:rFonts w:ascii="宋体" w:eastAsia="宋体" w:hAnsi="宋体" w:cs="宋体" w:hint="eastAsia"/>
          <w:color w:val="000000"/>
          <w:kern w:val="0"/>
          <w:sz w:val="24"/>
          <w:szCs w:val="24"/>
          <w:shd w:val="clear" w:color="auto" w:fill="FFFFFF"/>
        </w:rPr>
        <w:t xml:space="preserve">联系人：王老师。 </w:t>
      </w:r>
    </w:p>
    <w:p w:rsidR="006A71A0" w:rsidRDefault="0001647A">
      <w:pPr>
        <w:widowControl/>
        <w:shd w:val="clear" w:color="auto" w:fill="FFFFFF"/>
        <w:spacing w:before="100" w:beforeAutospacing="1" w:after="100" w:afterAutospacing="1" w:line="413" w:lineRule="atLeast"/>
        <w:ind w:firstLine="463"/>
        <w:jc w:val="left"/>
        <w:rPr>
          <w:rFonts w:ascii="宋体" w:eastAsia="宋体" w:hAnsi="宋体" w:cs="宋体"/>
          <w:b/>
          <w:color w:val="000000"/>
          <w:kern w:val="0"/>
          <w:sz w:val="24"/>
          <w:szCs w:val="24"/>
          <w:shd w:val="clear" w:color="auto" w:fill="FFFFFF"/>
        </w:rPr>
      </w:pPr>
      <w:r>
        <w:rPr>
          <w:rFonts w:ascii="宋体" w:eastAsia="宋体" w:hAnsi="宋体" w:cs="宋体" w:hint="eastAsia"/>
          <w:b/>
          <w:color w:val="000000"/>
          <w:kern w:val="0"/>
          <w:sz w:val="24"/>
          <w:szCs w:val="24"/>
          <w:shd w:val="clear" w:color="auto" w:fill="FFFFFF"/>
        </w:rPr>
        <w:t>四、考试及时间安排</w:t>
      </w:r>
    </w:p>
    <w:p w:rsidR="006A71A0" w:rsidRDefault="0001647A" w:rsidP="000664E2">
      <w:pPr>
        <w:widowControl/>
        <w:shd w:val="clear" w:color="auto" w:fill="FFFFFF"/>
        <w:spacing w:before="100" w:beforeAutospacing="1" w:after="100" w:afterAutospacing="1" w:line="413" w:lineRule="atLeast"/>
        <w:ind w:firstLine="463"/>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（一）考试大纲获取方式：我校“专升本”</w:t>
      </w:r>
      <w:r w:rsidRPr="00D46DFB">
        <w:rPr>
          <w:rFonts w:ascii="宋体" w:eastAsia="宋体" w:hAnsi="宋体" w:cs="宋体" w:hint="eastAsia"/>
          <w:kern w:val="0"/>
          <w:sz w:val="24"/>
          <w:szCs w:val="24"/>
          <w:shd w:val="clear" w:color="auto" w:fill="FFFFFF"/>
        </w:rPr>
        <w:t>专业基础课考试大纲</w:t>
      </w:r>
      <w:r w:rsidR="000208CB">
        <w:rPr>
          <w:rFonts w:ascii="宋体" w:eastAsia="宋体" w:hAnsi="宋体" w:cs="宋体" w:hint="eastAsia"/>
          <w:color w:val="000000"/>
          <w:kern w:val="0"/>
          <w:sz w:val="24"/>
          <w:szCs w:val="24"/>
          <w:shd w:val="clear" w:color="auto" w:fill="FFFFFF"/>
        </w:rPr>
        <w:t>（供参考）均已在学校官网(</w:t>
      </w:r>
      <w:r w:rsidR="000208CB" w:rsidRPr="00D01541">
        <w:rPr>
          <w:rFonts w:ascii="宋体" w:eastAsia="宋体" w:hAnsi="宋体" w:cs="宋体" w:hint="eastAsia"/>
          <w:b/>
          <w:color w:val="000000"/>
          <w:kern w:val="0"/>
          <w:sz w:val="24"/>
          <w:szCs w:val="24"/>
          <w:shd w:val="clear" w:color="auto" w:fill="FFFFFF"/>
        </w:rPr>
        <w:t>首页—人才培养—专升本专栏</w:t>
      </w:r>
      <w:r w:rsidR="000208CB">
        <w:rPr>
          <w:rFonts w:ascii="宋体" w:eastAsia="宋体" w:hAnsi="宋体" w:cs="宋体" w:hint="eastAsia"/>
          <w:color w:val="000000"/>
          <w:kern w:val="0"/>
          <w:sz w:val="24"/>
          <w:szCs w:val="24"/>
          <w:shd w:val="clear" w:color="auto" w:fill="FFFFFF"/>
        </w:rPr>
        <w:t>)</w:t>
      </w:r>
      <w:r w:rsidR="00D01541">
        <w:rPr>
          <w:rFonts w:ascii="宋体" w:eastAsia="宋体" w:hAnsi="宋体" w:cs="宋体" w:hint="eastAsia"/>
          <w:color w:val="000000"/>
          <w:kern w:val="0"/>
          <w:sz w:val="24"/>
          <w:szCs w:val="24"/>
          <w:shd w:val="clear" w:color="auto" w:fill="FFFFFF"/>
        </w:rPr>
        <w:t>网页上公布，请报考我校的考生登录</w:t>
      </w:r>
      <w:r>
        <w:rPr>
          <w:rFonts w:ascii="宋体" w:eastAsia="宋体" w:hAnsi="宋体" w:cs="宋体" w:hint="eastAsia"/>
          <w:color w:val="000000"/>
          <w:kern w:val="0"/>
          <w:sz w:val="24"/>
          <w:szCs w:val="24"/>
          <w:shd w:val="clear" w:color="auto" w:fill="FFFFFF"/>
        </w:rPr>
        <w:t>网址：</w:t>
      </w:r>
      <w:r w:rsidR="00D01541" w:rsidRPr="00D01541">
        <w:rPr>
          <w:rFonts w:asciiTheme="minorEastAsia" w:hAnsiTheme="minorEastAsia"/>
          <w:b/>
          <w:sz w:val="28"/>
          <w:szCs w:val="28"/>
        </w:rPr>
        <w:t>http://www.yuznu.edu.cn/html2/ListItem_551.html</w:t>
      </w:r>
      <w:r w:rsidR="006530EA">
        <w:rPr>
          <w:rFonts w:ascii="宋体" w:eastAsia="宋体" w:hAnsi="宋体" w:cs="宋体" w:hint="eastAsia"/>
          <w:color w:val="000000"/>
          <w:kern w:val="0"/>
          <w:sz w:val="24"/>
          <w:szCs w:val="24"/>
          <w:shd w:val="clear" w:color="auto" w:fill="FFFFFF"/>
        </w:rPr>
        <w:t>下载、查询</w:t>
      </w:r>
      <w:r>
        <w:rPr>
          <w:rFonts w:ascii="宋体" w:eastAsia="宋体" w:hAnsi="宋体" w:cs="宋体" w:hint="eastAsia"/>
          <w:color w:val="000000"/>
          <w:kern w:val="0"/>
          <w:sz w:val="24"/>
          <w:szCs w:val="24"/>
          <w:shd w:val="clear" w:color="auto" w:fill="FFFFFF"/>
        </w:rPr>
        <w:t>。</w:t>
      </w:r>
      <w:r w:rsidR="000664E2">
        <w:rPr>
          <w:rFonts w:ascii="宋体" w:eastAsia="宋体" w:hAnsi="宋体" w:cs="宋体"/>
          <w:color w:val="000000"/>
          <w:kern w:val="0"/>
          <w:sz w:val="24"/>
          <w:szCs w:val="24"/>
          <w:shd w:val="clear" w:color="auto" w:fill="FFFFFF"/>
        </w:rPr>
        <w:br/>
      </w:r>
      <w:r w:rsidR="000664E2">
        <w:rPr>
          <w:rFonts w:ascii="宋体" w:eastAsia="宋体" w:hAnsi="宋体" w:cs="宋体" w:hint="eastAsia"/>
          <w:color w:val="000000"/>
          <w:kern w:val="0"/>
          <w:sz w:val="24"/>
          <w:szCs w:val="24"/>
          <w:shd w:val="clear" w:color="auto" w:fill="FFFFFF"/>
        </w:rPr>
        <w:t xml:space="preserve">    </w:t>
      </w:r>
      <w:r>
        <w:rPr>
          <w:rFonts w:ascii="宋体" w:eastAsia="宋体" w:hAnsi="宋体" w:cs="宋体" w:hint="eastAsia"/>
          <w:color w:val="000000"/>
          <w:kern w:val="0"/>
          <w:sz w:val="24"/>
          <w:szCs w:val="24"/>
          <w:shd w:val="clear" w:color="auto" w:fill="FFFFFF"/>
        </w:rPr>
        <w:t>2021年普通高校专升本考试科目包括公共基础课和专业基础课两类。公共基础课不分学科专业，实行全省统一考试，采用政治+英语+信息技术三门课程的综合卷，分值300分；专业基础课由我校确定，分值150分。</w:t>
      </w:r>
    </w:p>
    <w:p w:rsidR="006A71A0" w:rsidRDefault="0001647A">
      <w:pPr>
        <w:widowControl/>
        <w:shd w:val="clear" w:color="auto" w:fill="FFFFFF"/>
        <w:spacing w:before="100" w:beforeAutospacing="1" w:after="100" w:afterAutospacing="1" w:line="413" w:lineRule="atLeast"/>
        <w:ind w:firstLine="463"/>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（二）准考证领取时间、地点：2021年6月2日9：00～4日16：00，</w:t>
      </w:r>
      <w:r w:rsidR="00935FB1">
        <w:rPr>
          <w:rFonts w:ascii="宋体" w:eastAsia="宋体" w:hAnsi="宋体" w:cs="宋体" w:hint="eastAsia"/>
          <w:color w:val="000000"/>
          <w:kern w:val="0"/>
          <w:sz w:val="24"/>
          <w:szCs w:val="24"/>
          <w:shd w:val="clear" w:color="auto" w:fill="FFFFFF"/>
        </w:rPr>
        <w:t>豫章师范学院教学大楼一楼大厅</w:t>
      </w:r>
      <w:r>
        <w:rPr>
          <w:rFonts w:ascii="宋体" w:eastAsia="宋体" w:hAnsi="宋体" w:cs="宋体" w:hint="eastAsia"/>
          <w:color w:val="000000"/>
          <w:kern w:val="0"/>
          <w:sz w:val="24"/>
          <w:szCs w:val="24"/>
          <w:shd w:val="clear" w:color="auto" w:fill="FFFFFF"/>
        </w:rPr>
        <w:t>。</w:t>
      </w:r>
    </w:p>
    <w:p w:rsidR="006A71A0" w:rsidRDefault="0001647A">
      <w:pPr>
        <w:widowControl/>
        <w:shd w:val="clear" w:color="auto" w:fill="FFFFFF"/>
        <w:spacing w:before="100" w:beforeAutospacing="1" w:after="100" w:afterAutospacing="1" w:line="413" w:lineRule="atLeast"/>
        <w:ind w:firstLine="463"/>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（三）考试时间：2021年6月5日。外地考生到南昌市后可乘市内146路、170路、522路公交车抵达。</w:t>
      </w:r>
    </w:p>
    <w:p w:rsidR="006A71A0" w:rsidRDefault="0001647A">
      <w:pPr>
        <w:widowControl/>
        <w:shd w:val="clear" w:color="auto" w:fill="FFFFFF"/>
        <w:spacing w:before="100" w:beforeAutospacing="1" w:after="100" w:afterAutospacing="1" w:line="413" w:lineRule="atLeast"/>
        <w:ind w:firstLine="463"/>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考生须凭附有本人照片的准考证、身份证参加我校组织的考试，证件不全者将取消考试资格。除上述证件外，考生还需携带黑色中型水笔、2B铅笔等考试工具。</w:t>
      </w:r>
    </w:p>
    <w:p w:rsidR="006A71A0" w:rsidRDefault="0001647A">
      <w:pPr>
        <w:widowControl/>
        <w:shd w:val="clear" w:color="auto" w:fill="FFFFFF"/>
        <w:spacing w:before="100" w:beforeAutospacing="1" w:after="100" w:afterAutospacing="1" w:line="413" w:lineRule="atLeast"/>
        <w:ind w:firstLine="463"/>
        <w:jc w:val="left"/>
        <w:rPr>
          <w:rFonts w:ascii="宋体" w:eastAsia="宋体" w:hAnsi="宋体" w:cs="宋体"/>
          <w:b/>
          <w:bCs/>
          <w:color w:val="000000"/>
          <w:kern w:val="0"/>
          <w:sz w:val="24"/>
          <w:szCs w:val="24"/>
          <w:shd w:val="clear" w:color="auto" w:fill="FFFFFF"/>
        </w:rPr>
      </w:pPr>
      <w:r>
        <w:rPr>
          <w:rFonts w:ascii="宋体" w:eastAsia="宋体" w:hAnsi="宋体" w:cs="宋体" w:hint="eastAsia"/>
          <w:b/>
          <w:bCs/>
          <w:color w:val="000000"/>
          <w:kern w:val="0"/>
          <w:sz w:val="24"/>
          <w:szCs w:val="24"/>
          <w:shd w:val="clear" w:color="auto" w:fill="FFFFFF"/>
        </w:rPr>
        <w:t>考试时间安排如下：</w:t>
      </w:r>
    </w:p>
    <w:tbl>
      <w:tblPr>
        <w:tblW w:w="4614" w:type="pct"/>
        <w:jc w:val="center"/>
        <w:tblCellMar>
          <w:left w:w="0" w:type="dxa"/>
          <w:right w:w="0" w:type="dxa"/>
        </w:tblCellMar>
        <w:tblLook w:val="04A0"/>
      </w:tblPr>
      <w:tblGrid>
        <w:gridCol w:w="1874"/>
        <w:gridCol w:w="3968"/>
        <w:gridCol w:w="1985"/>
      </w:tblGrid>
      <w:tr w:rsidR="006A71A0" w:rsidRPr="009B513E" w:rsidTr="009B513E">
        <w:trPr>
          <w:trHeight w:val="480"/>
          <w:tblHeader/>
          <w:jc w:val="center"/>
        </w:trPr>
        <w:tc>
          <w:tcPr>
            <w:tcW w:w="187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6A71A0" w:rsidRPr="009B513E" w:rsidRDefault="0001647A">
            <w:pPr>
              <w:widowControl/>
              <w:spacing w:before="100" w:beforeAutospacing="1" w:after="100" w:afterAutospacing="1" w:line="338" w:lineRule="atLeast"/>
              <w:jc w:val="center"/>
              <w:rPr>
                <w:rFonts w:ascii="宋体" w:eastAsia="宋体" w:hAnsi="宋体" w:cs="宋体"/>
                <w:b/>
                <w:kern w:val="0"/>
                <w:sz w:val="24"/>
                <w:szCs w:val="24"/>
                <w:shd w:val="clear" w:color="auto" w:fill="FFFFFF"/>
              </w:rPr>
            </w:pPr>
            <w:r w:rsidRPr="009B513E">
              <w:rPr>
                <w:rFonts w:ascii="宋体" w:eastAsia="宋体" w:hAnsi="宋体" w:cs="宋体" w:hint="eastAsia"/>
                <w:b/>
                <w:kern w:val="0"/>
                <w:sz w:val="24"/>
                <w:szCs w:val="24"/>
                <w:shd w:val="clear" w:color="auto" w:fill="FFFFFF"/>
              </w:rPr>
              <w:t>时 间</w:t>
            </w:r>
          </w:p>
        </w:tc>
        <w:tc>
          <w:tcPr>
            <w:tcW w:w="3969" w:type="dxa"/>
            <w:tcBorders>
              <w:top w:val="single" w:sz="4" w:space="0" w:color="333333"/>
              <w:left w:val="nil"/>
              <w:bottom w:val="single" w:sz="4" w:space="0" w:color="333333"/>
              <w:right w:val="single" w:sz="4" w:space="0" w:color="333333"/>
            </w:tcBorders>
            <w:tcMar>
              <w:top w:w="0" w:type="dxa"/>
              <w:left w:w="88" w:type="dxa"/>
              <w:bottom w:w="0" w:type="dxa"/>
              <w:right w:w="88" w:type="dxa"/>
            </w:tcMar>
            <w:vAlign w:val="center"/>
          </w:tcPr>
          <w:p w:rsidR="006A71A0" w:rsidRPr="009B513E" w:rsidRDefault="0001647A">
            <w:pPr>
              <w:widowControl/>
              <w:spacing w:before="100" w:beforeAutospacing="1" w:after="100" w:afterAutospacing="1" w:line="338" w:lineRule="atLeast"/>
              <w:jc w:val="center"/>
              <w:rPr>
                <w:rFonts w:ascii="宋体" w:eastAsia="宋体" w:hAnsi="宋体" w:cs="宋体"/>
                <w:b/>
                <w:kern w:val="0"/>
                <w:sz w:val="24"/>
                <w:szCs w:val="24"/>
                <w:shd w:val="clear" w:color="auto" w:fill="FFFFFF"/>
              </w:rPr>
            </w:pPr>
            <w:r w:rsidRPr="009B513E">
              <w:rPr>
                <w:rFonts w:ascii="宋体" w:eastAsia="宋体" w:hAnsi="宋体" w:cs="宋体" w:hint="eastAsia"/>
                <w:b/>
                <w:kern w:val="0"/>
                <w:sz w:val="24"/>
                <w:szCs w:val="24"/>
                <w:shd w:val="clear" w:color="auto" w:fill="FFFFFF"/>
              </w:rPr>
              <w:t>考 试 科 目</w:t>
            </w:r>
          </w:p>
        </w:tc>
        <w:tc>
          <w:tcPr>
            <w:tcW w:w="1985" w:type="dxa"/>
            <w:tcBorders>
              <w:top w:val="single" w:sz="4" w:space="0" w:color="333333"/>
              <w:left w:val="nil"/>
              <w:bottom w:val="single" w:sz="4" w:space="0" w:color="333333"/>
              <w:right w:val="single" w:sz="4" w:space="0" w:color="333333"/>
            </w:tcBorders>
            <w:tcMar>
              <w:top w:w="0" w:type="dxa"/>
              <w:left w:w="88" w:type="dxa"/>
              <w:bottom w:w="0" w:type="dxa"/>
              <w:right w:w="88" w:type="dxa"/>
            </w:tcMar>
            <w:vAlign w:val="center"/>
          </w:tcPr>
          <w:p w:rsidR="006A71A0" w:rsidRPr="009B513E" w:rsidRDefault="0001647A">
            <w:pPr>
              <w:widowControl/>
              <w:spacing w:before="100" w:beforeAutospacing="1" w:after="100" w:afterAutospacing="1" w:line="338" w:lineRule="atLeast"/>
              <w:jc w:val="center"/>
              <w:rPr>
                <w:rFonts w:ascii="宋体" w:eastAsia="宋体" w:hAnsi="宋体" w:cs="宋体"/>
                <w:b/>
                <w:kern w:val="0"/>
                <w:sz w:val="24"/>
                <w:szCs w:val="24"/>
                <w:shd w:val="clear" w:color="auto" w:fill="FFFFFF"/>
              </w:rPr>
            </w:pPr>
            <w:r w:rsidRPr="009B513E">
              <w:rPr>
                <w:rFonts w:ascii="宋体" w:eastAsia="宋体" w:hAnsi="宋体" w:cs="宋体" w:hint="eastAsia"/>
                <w:b/>
                <w:kern w:val="0"/>
                <w:sz w:val="24"/>
                <w:szCs w:val="24"/>
                <w:shd w:val="clear" w:color="auto" w:fill="FFFFFF"/>
              </w:rPr>
              <w:t>考试地点</w:t>
            </w:r>
          </w:p>
        </w:tc>
      </w:tr>
      <w:tr w:rsidR="006A71A0" w:rsidRPr="009B513E" w:rsidTr="009B513E">
        <w:trPr>
          <w:cantSplit/>
          <w:trHeight w:val="991"/>
          <w:jc w:val="center"/>
        </w:trPr>
        <w:tc>
          <w:tcPr>
            <w:tcW w:w="1874" w:type="dxa"/>
            <w:tcBorders>
              <w:top w:val="nil"/>
              <w:left w:val="single" w:sz="4" w:space="0" w:color="333333"/>
              <w:bottom w:val="single" w:sz="4" w:space="0" w:color="333333"/>
              <w:right w:val="single" w:sz="4" w:space="0" w:color="333333"/>
            </w:tcBorders>
            <w:tcMar>
              <w:top w:w="0" w:type="dxa"/>
              <w:left w:w="88" w:type="dxa"/>
              <w:bottom w:w="0" w:type="dxa"/>
              <w:right w:w="88" w:type="dxa"/>
            </w:tcMar>
            <w:vAlign w:val="center"/>
          </w:tcPr>
          <w:p w:rsidR="006A71A0" w:rsidRPr="009B513E" w:rsidRDefault="0001647A">
            <w:pPr>
              <w:widowControl/>
              <w:spacing w:before="100" w:beforeAutospacing="1" w:after="100" w:afterAutospacing="1" w:line="338" w:lineRule="atLeast"/>
              <w:jc w:val="center"/>
              <w:rPr>
                <w:rFonts w:ascii="宋体" w:eastAsia="宋体" w:hAnsi="宋体" w:cs="宋体"/>
                <w:kern w:val="0"/>
                <w:sz w:val="24"/>
                <w:szCs w:val="24"/>
                <w:shd w:val="clear" w:color="auto" w:fill="FFFFFF"/>
              </w:rPr>
            </w:pPr>
            <w:r w:rsidRPr="009B513E">
              <w:rPr>
                <w:rFonts w:ascii="宋体" w:eastAsia="宋体" w:hAnsi="宋体" w:cs="宋体" w:hint="eastAsia"/>
                <w:kern w:val="0"/>
                <w:sz w:val="24"/>
                <w:szCs w:val="24"/>
                <w:shd w:val="clear" w:color="auto" w:fill="FFFFFF"/>
              </w:rPr>
              <w:t>6月5日上午9:00～11:30</w:t>
            </w:r>
          </w:p>
        </w:tc>
        <w:tc>
          <w:tcPr>
            <w:tcW w:w="3969" w:type="dxa"/>
            <w:tcBorders>
              <w:top w:val="nil"/>
              <w:left w:val="nil"/>
              <w:bottom w:val="single" w:sz="4" w:space="0" w:color="333333"/>
              <w:right w:val="single" w:sz="4" w:space="0" w:color="333333"/>
            </w:tcBorders>
            <w:tcMar>
              <w:top w:w="0" w:type="dxa"/>
              <w:left w:w="88" w:type="dxa"/>
              <w:bottom w:w="0" w:type="dxa"/>
              <w:right w:w="88" w:type="dxa"/>
            </w:tcMar>
            <w:vAlign w:val="center"/>
          </w:tcPr>
          <w:p w:rsidR="006A71A0" w:rsidRPr="009B513E" w:rsidRDefault="0001647A" w:rsidP="009B513E">
            <w:pPr>
              <w:widowControl/>
              <w:spacing w:before="100" w:beforeAutospacing="1" w:after="100" w:afterAutospacing="1" w:line="338" w:lineRule="atLeast"/>
              <w:jc w:val="center"/>
              <w:rPr>
                <w:rFonts w:ascii="宋体" w:eastAsia="宋体" w:hAnsi="宋体" w:cs="宋体"/>
                <w:kern w:val="0"/>
                <w:sz w:val="24"/>
                <w:szCs w:val="24"/>
                <w:shd w:val="clear" w:color="auto" w:fill="FFFFFF"/>
              </w:rPr>
            </w:pPr>
            <w:r w:rsidRPr="009B513E">
              <w:rPr>
                <w:rFonts w:ascii="宋体" w:eastAsia="宋体" w:hAnsi="宋体" w:cs="宋体" w:hint="eastAsia"/>
                <w:kern w:val="0"/>
                <w:sz w:val="24"/>
                <w:szCs w:val="24"/>
                <w:shd w:val="clear" w:color="auto" w:fill="FFFFFF"/>
              </w:rPr>
              <w:t>公共基础课（政治+英语+信息技术）</w:t>
            </w:r>
          </w:p>
        </w:tc>
        <w:tc>
          <w:tcPr>
            <w:tcW w:w="1985" w:type="dxa"/>
            <w:vMerge w:val="restart"/>
            <w:tcBorders>
              <w:top w:val="nil"/>
              <w:left w:val="nil"/>
              <w:bottom w:val="single" w:sz="4" w:space="0" w:color="333333"/>
              <w:right w:val="single" w:sz="4" w:space="0" w:color="333333"/>
            </w:tcBorders>
            <w:tcMar>
              <w:top w:w="0" w:type="dxa"/>
              <w:left w:w="88" w:type="dxa"/>
              <w:bottom w:w="0" w:type="dxa"/>
              <w:right w:w="88" w:type="dxa"/>
            </w:tcMar>
            <w:vAlign w:val="center"/>
          </w:tcPr>
          <w:p w:rsidR="006A71A0" w:rsidRPr="009B513E" w:rsidRDefault="0001647A">
            <w:pPr>
              <w:widowControl/>
              <w:spacing w:before="100" w:beforeAutospacing="1" w:after="100" w:afterAutospacing="1" w:line="413" w:lineRule="atLeast"/>
              <w:jc w:val="center"/>
              <w:rPr>
                <w:rFonts w:ascii="宋体" w:eastAsia="宋体" w:hAnsi="宋体" w:cs="宋体"/>
                <w:kern w:val="0"/>
                <w:sz w:val="24"/>
                <w:szCs w:val="24"/>
                <w:shd w:val="clear" w:color="auto" w:fill="FFFFFF"/>
              </w:rPr>
            </w:pPr>
            <w:r w:rsidRPr="009B513E">
              <w:rPr>
                <w:rFonts w:ascii="宋体" w:eastAsia="宋体" w:hAnsi="宋体" w:cs="宋体" w:hint="eastAsia"/>
                <w:kern w:val="0"/>
                <w:sz w:val="24"/>
                <w:szCs w:val="24"/>
                <w:shd w:val="clear" w:color="auto" w:fill="FFFFFF"/>
              </w:rPr>
              <w:t>详见准考证</w:t>
            </w:r>
          </w:p>
        </w:tc>
      </w:tr>
      <w:tr w:rsidR="006A71A0" w:rsidRPr="009B513E" w:rsidTr="009B513E">
        <w:trPr>
          <w:cantSplit/>
          <w:trHeight w:val="976"/>
          <w:jc w:val="center"/>
        </w:trPr>
        <w:tc>
          <w:tcPr>
            <w:tcW w:w="1874" w:type="dxa"/>
            <w:tcBorders>
              <w:top w:val="nil"/>
              <w:left w:val="single" w:sz="4" w:space="0" w:color="333333"/>
              <w:bottom w:val="single" w:sz="4" w:space="0" w:color="333333"/>
              <w:right w:val="single" w:sz="4" w:space="0" w:color="333333"/>
            </w:tcBorders>
            <w:tcMar>
              <w:top w:w="0" w:type="dxa"/>
              <w:left w:w="88" w:type="dxa"/>
              <w:bottom w:w="0" w:type="dxa"/>
              <w:right w:w="88" w:type="dxa"/>
            </w:tcMar>
            <w:vAlign w:val="center"/>
          </w:tcPr>
          <w:p w:rsidR="006A71A0" w:rsidRPr="009B513E" w:rsidRDefault="0001647A">
            <w:pPr>
              <w:widowControl/>
              <w:spacing w:before="100" w:beforeAutospacing="1" w:after="100" w:afterAutospacing="1" w:line="338" w:lineRule="atLeast"/>
              <w:jc w:val="center"/>
              <w:rPr>
                <w:rFonts w:ascii="宋体" w:eastAsia="宋体" w:hAnsi="宋体" w:cs="宋体"/>
                <w:kern w:val="0"/>
                <w:sz w:val="24"/>
                <w:szCs w:val="24"/>
                <w:shd w:val="clear" w:color="auto" w:fill="FFFFFF"/>
              </w:rPr>
            </w:pPr>
            <w:r w:rsidRPr="009B513E">
              <w:rPr>
                <w:rFonts w:ascii="宋体" w:eastAsia="宋体" w:hAnsi="宋体" w:cs="宋体" w:hint="eastAsia"/>
                <w:kern w:val="0"/>
                <w:sz w:val="24"/>
                <w:szCs w:val="24"/>
                <w:shd w:val="clear" w:color="auto" w:fill="FFFFFF"/>
              </w:rPr>
              <w:t>6月5日下午13:30～15:30</w:t>
            </w:r>
          </w:p>
        </w:tc>
        <w:tc>
          <w:tcPr>
            <w:tcW w:w="3969" w:type="dxa"/>
            <w:tcBorders>
              <w:top w:val="nil"/>
              <w:left w:val="nil"/>
              <w:bottom w:val="single" w:sz="4" w:space="0" w:color="333333"/>
              <w:right w:val="single" w:sz="4" w:space="0" w:color="333333"/>
            </w:tcBorders>
            <w:tcMar>
              <w:top w:w="0" w:type="dxa"/>
              <w:left w:w="88" w:type="dxa"/>
              <w:bottom w:w="0" w:type="dxa"/>
              <w:right w:w="88" w:type="dxa"/>
            </w:tcMar>
            <w:vAlign w:val="center"/>
          </w:tcPr>
          <w:p w:rsidR="006A71A0" w:rsidRPr="009B513E" w:rsidRDefault="0001647A">
            <w:pPr>
              <w:widowControl/>
              <w:spacing w:before="100" w:beforeAutospacing="1" w:after="100" w:afterAutospacing="1" w:line="338" w:lineRule="atLeast"/>
              <w:jc w:val="center"/>
              <w:rPr>
                <w:rFonts w:ascii="宋体" w:eastAsia="宋体" w:hAnsi="宋体" w:cs="宋体"/>
                <w:kern w:val="0"/>
                <w:sz w:val="24"/>
                <w:szCs w:val="24"/>
                <w:shd w:val="clear" w:color="auto" w:fill="FFFFFF"/>
              </w:rPr>
            </w:pPr>
            <w:r w:rsidRPr="00D46DFB">
              <w:rPr>
                <w:rFonts w:ascii="宋体" w:eastAsia="宋体" w:hAnsi="宋体" w:cs="宋体" w:hint="eastAsia"/>
                <w:kern w:val="0"/>
                <w:sz w:val="24"/>
                <w:szCs w:val="24"/>
                <w:shd w:val="clear" w:color="auto" w:fill="FFFFFF"/>
              </w:rPr>
              <w:t>专业基础课</w:t>
            </w:r>
          </w:p>
        </w:tc>
        <w:tc>
          <w:tcPr>
            <w:tcW w:w="1985" w:type="dxa"/>
            <w:vMerge/>
            <w:tcBorders>
              <w:top w:val="nil"/>
              <w:left w:val="nil"/>
              <w:bottom w:val="single" w:sz="4" w:space="0" w:color="333333"/>
              <w:right w:val="single" w:sz="4" w:space="0" w:color="333333"/>
            </w:tcBorders>
            <w:vAlign w:val="center"/>
          </w:tcPr>
          <w:p w:rsidR="006A71A0" w:rsidRPr="009B513E" w:rsidRDefault="006A71A0">
            <w:pPr>
              <w:widowControl/>
              <w:jc w:val="left"/>
              <w:rPr>
                <w:rFonts w:ascii="宋体" w:eastAsia="宋体" w:hAnsi="宋体" w:cs="宋体"/>
                <w:kern w:val="0"/>
                <w:sz w:val="24"/>
                <w:szCs w:val="24"/>
                <w:shd w:val="clear" w:color="auto" w:fill="FFFFFF"/>
              </w:rPr>
            </w:pPr>
          </w:p>
        </w:tc>
      </w:tr>
    </w:tbl>
    <w:p w:rsidR="006A71A0"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b/>
          <w:bCs/>
          <w:color w:val="000000"/>
          <w:kern w:val="0"/>
          <w:sz w:val="24"/>
          <w:szCs w:val="24"/>
        </w:rPr>
        <w:lastRenderedPageBreak/>
        <w:t>五、评卷、成绩通知和复核</w:t>
      </w:r>
    </w:p>
    <w:p w:rsidR="006A71A0"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b/>
          <w:bCs/>
          <w:color w:val="000000"/>
          <w:kern w:val="0"/>
          <w:sz w:val="24"/>
          <w:szCs w:val="24"/>
        </w:rPr>
        <w:t>（一）评卷：</w:t>
      </w:r>
      <w:r>
        <w:rPr>
          <w:rFonts w:ascii="宋体" w:eastAsia="宋体" w:hAnsi="宋体" w:cs="宋体" w:hint="eastAsia"/>
          <w:color w:val="000000"/>
          <w:kern w:val="0"/>
          <w:sz w:val="24"/>
          <w:szCs w:val="24"/>
          <w:shd w:val="clear" w:color="auto" w:fill="FFFFFF"/>
        </w:rPr>
        <w:t>省教育考试院负责公共基础课科目评卷，我校负责专业基础科目的评卷、统分。</w:t>
      </w:r>
    </w:p>
    <w:p w:rsidR="006A71A0"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b/>
          <w:bCs/>
          <w:color w:val="000000"/>
          <w:kern w:val="0"/>
          <w:sz w:val="24"/>
          <w:szCs w:val="24"/>
        </w:rPr>
        <w:t>（二）成绩通知：</w:t>
      </w:r>
      <w:r>
        <w:rPr>
          <w:rFonts w:ascii="宋体" w:eastAsia="宋体" w:hAnsi="宋体" w:cs="宋体" w:hint="eastAsia"/>
          <w:color w:val="000000"/>
          <w:kern w:val="0"/>
          <w:sz w:val="24"/>
          <w:szCs w:val="24"/>
          <w:shd w:val="clear" w:color="auto" w:fill="FFFFFF"/>
        </w:rPr>
        <w:t>我校合成考生总成绩（公共基础课成绩+专业基础课成绩）后，于6月20日前通过学校官网发布成绩供考生本人查询。</w:t>
      </w:r>
    </w:p>
    <w:p w:rsidR="006A71A0"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b/>
          <w:bCs/>
          <w:color w:val="000000"/>
          <w:kern w:val="0"/>
          <w:sz w:val="24"/>
          <w:szCs w:val="24"/>
        </w:rPr>
        <w:t>（三）成绩复核：</w:t>
      </w:r>
      <w:r>
        <w:rPr>
          <w:rFonts w:ascii="宋体" w:eastAsia="宋体" w:hAnsi="宋体" w:cs="宋体" w:hint="eastAsia"/>
          <w:color w:val="000000"/>
          <w:kern w:val="0"/>
          <w:sz w:val="24"/>
          <w:szCs w:val="24"/>
          <w:shd w:val="clear" w:color="auto" w:fill="FFFFFF"/>
        </w:rPr>
        <w:t>成绩复核仅限于查核答卷是否漏改、漏统。如有漏改、漏统，予以更正。对于答题评分宽严等问题，不属于查核更正范围。复核过程中，答卷不与考生和家长见面。成绩复核由考生向我校提交书面申请和身份证复印件，书面申请需阐明复查缘由、复查的考试科目以及考生联系方式。涉及公共基础课科目的成绩复核由我校汇总后报省教育考试院，由省教育考试院负责组织实施，复核结果由我校告知考生；</w:t>
      </w:r>
      <w:r w:rsidRPr="00D46DFB">
        <w:rPr>
          <w:rFonts w:ascii="宋体" w:eastAsia="宋体" w:hAnsi="宋体" w:cs="宋体" w:hint="eastAsia"/>
          <w:kern w:val="0"/>
          <w:sz w:val="24"/>
          <w:szCs w:val="24"/>
          <w:shd w:val="clear" w:color="auto" w:fill="FFFFFF"/>
        </w:rPr>
        <w:t>专业基础课科</w:t>
      </w:r>
      <w:r>
        <w:rPr>
          <w:rFonts w:ascii="宋体" w:eastAsia="宋体" w:hAnsi="宋体" w:cs="宋体" w:hint="eastAsia"/>
          <w:color w:val="000000"/>
          <w:kern w:val="0"/>
          <w:sz w:val="24"/>
          <w:szCs w:val="24"/>
          <w:shd w:val="clear" w:color="auto" w:fill="FFFFFF"/>
        </w:rPr>
        <w:t>目的成绩复核由我校教务处在校纪委监督下组织实施，复查结果在接到考生复查申请后的两个工作日内回复考生。成绩复核在6月20日前完成，请需复核的考生在6月17日12:00之前提出申请。</w:t>
      </w:r>
    </w:p>
    <w:p w:rsidR="006A71A0"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b/>
          <w:bCs/>
          <w:color w:val="000000"/>
          <w:kern w:val="0"/>
          <w:sz w:val="24"/>
          <w:szCs w:val="24"/>
        </w:rPr>
        <w:t>六、录取规则</w:t>
      </w:r>
    </w:p>
    <w:p w:rsidR="006A71A0" w:rsidRDefault="0001647A">
      <w:pPr>
        <w:widowControl/>
        <w:shd w:val="clear" w:color="auto" w:fill="FFFFFF"/>
        <w:spacing w:before="100" w:beforeAutospacing="1" w:after="100" w:afterAutospacing="1" w:line="413" w:lineRule="atLeast"/>
        <w:ind w:firstLineChars="200" w:firstLine="480"/>
        <w:jc w:val="left"/>
        <w:rPr>
          <w:rFonts w:ascii="微软雅黑" w:eastAsia="微软雅黑" w:hAnsi="微软雅黑" w:cs="宋体"/>
          <w:color w:val="666666"/>
          <w:kern w:val="0"/>
          <w:sz w:val="18"/>
          <w:szCs w:val="18"/>
        </w:rPr>
      </w:pPr>
      <w:r w:rsidRPr="00DC0383">
        <w:rPr>
          <w:rFonts w:ascii="宋体" w:eastAsia="宋体" w:hAnsi="宋体" w:cs="宋体" w:hint="eastAsia"/>
          <w:kern w:val="0"/>
          <w:sz w:val="24"/>
          <w:szCs w:val="24"/>
          <w:shd w:val="clear" w:color="auto" w:fill="FFFFFF"/>
        </w:rPr>
        <w:t>（一）省教育厅按学科门类分别划定全省公共基础课最低控制分数线，分  文科类、 理科类公布（专项计划单独划定）。</w:t>
      </w:r>
      <w:r w:rsidRPr="00DC0383">
        <w:rPr>
          <w:rFonts w:ascii="宋体" w:eastAsia="宋体" w:hAnsi="宋体" w:cs="宋体" w:hint="eastAsia"/>
          <w:kern w:val="0"/>
          <w:sz w:val="24"/>
          <w:szCs w:val="24"/>
          <w:shd w:val="clear" w:color="auto" w:fill="FFFFFF"/>
        </w:rPr>
        <w:br/>
        <w:t xml:space="preserve">    省教育厅按学科门类分别划定全省公共基础课最低控制分数线（专项计划单独划定），录取按考生公共基础课和专业基础课的总成绩从高到低的原则。</w:t>
      </w:r>
      <w:r w:rsidRPr="00DC0383">
        <w:rPr>
          <w:rFonts w:ascii="宋体" w:eastAsia="宋体" w:hAnsi="宋体" w:cs="宋体" w:hint="eastAsia"/>
          <w:kern w:val="0"/>
          <w:sz w:val="24"/>
          <w:szCs w:val="24"/>
          <w:shd w:val="clear" w:color="auto" w:fill="FFFFFF"/>
        </w:rPr>
        <w:br/>
        <w:t xml:space="preserve">    （二）录取原则：我校根据各招生专业计划，按照考生</w:t>
      </w:r>
      <w:r w:rsidRPr="00DC0383">
        <w:rPr>
          <w:rFonts w:ascii="宋体" w:eastAsia="宋体" w:hAnsi="宋体" w:cs="宋体" w:hint="eastAsia"/>
          <w:b/>
          <w:kern w:val="0"/>
          <w:sz w:val="24"/>
          <w:szCs w:val="24"/>
          <w:shd w:val="clear" w:color="auto" w:fill="FFFFFF"/>
        </w:rPr>
        <w:t>公共基础课</w:t>
      </w:r>
      <w:r w:rsidRPr="00DC0383">
        <w:rPr>
          <w:rFonts w:ascii="宋体" w:eastAsia="宋体" w:hAnsi="宋体" w:cs="宋体" w:hint="eastAsia"/>
          <w:kern w:val="0"/>
          <w:sz w:val="24"/>
          <w:szCs w:val="24"/>
          <w:shd w:val="clear" w:color="auto" w:fill="FFFFFF"/>
        </w:rPr>
        <w:t>和</w:t>
      </w:r>
      <w:r w:rsidRPr="00DC0383">
        <w:rPr>
          <w:rFonts w:ascii="宋体" w:eastAsia="宋体" w:hAnsi="宋体" w:cs="宋体" w:hint="eastAsia"/>
          <w:b/>
          <w:kern w:val="0"/>
          <w:sz w:val="24"/>
          <w:szCs w:val="24"/>
          <w:shd w:val="clear" w:color="auto" w:fill="FFFFFF"/>
        </w:rPr>
        <w:t>专业基础课</w:t>
      </w:r>
      <w:r w:rsidRPr="00DC0383">
        <w:rPr>
          <w:rFonts w:ascii="宋体" w:eastAsia="宋体" w:hAnsi="宋体" w:cs="宋体" w:hint="eastAsia"/>
          <w:kern w:val="0"/>
          <w:sz w:val="24"/>
          <w:szCs w:val="24"/>
          <w:shd w:val="clear" w:color="auto" w:fill="FFFFFF"/>
        </w:rPr>
        <w:t>的</w:t>
      </w:r>
      <w:r w:rsidRPr="00DC0383">
        <w:rPr>
          <w:rFonts w:ascii="宋体" w:eastAsia="宋体" w:hAnsi="宋体" w:cs="宋体" w:hint="eastAsia"/>
          <w:b/>
          <w:kern w:val="0"/>
          <w:sz w:val="24"/>
          <w:szCs w:val="24"/>
          <w:shd w:val="clear" w:color="auto" w:fill="FFFFFF"/>
        </w:rPr>
        <w:t>总成绩</w:t>
      </w:r>
      <w:r w:rsidRPr="00DC0383">
        <w:rPr>
          <w:rFonts w:ascii="宋体" w:eastAsia="宋体" w:hAnsi="宋体" w:cs="宋体" w:hint="eastAsia"/>
          <w:kern w:val="0"/>
          <w:sz w:val="24"/>
          <w:szCs w:val="24"/>
          <w:shd w:val="clear" w:color="auto" w:fill="FFFFFF"/>
        </w:rPr>
        <w:t>（其公共基础课成绩不得低于省教育厅划定的全省公共基础课最低控制分数线）从高分到低分依次录取。若总成绩相同时，按</w:t>
      </w:r>
      <w:r w:rsidRPr="00DC0383">
        <w:rPr>
          <w:rFonts w:ascii="宋体" w:eastAsia="宋体" w:hAnsi="宋体" w:cs="宋体" w:hint="eastAsia"/>
          <w:b/>
          <w:kern w:val="0"/>
          <w:sz w:val="24"/>
          <w:szCs w:val="24"/>
          <w:shd w:val="clear" w:color="auto" w:fill="FFFFFF"/>
        </w:rPr>
        <w:t>公共基础课</w:t>
      </w:r>
      <w:r w:rsidRPr="00DC0383">
        <w:rPr>
          <w:rFonts w:ascii="宋体" w:eastAsia="宋体" w:hAnsi="宋体" w:cs="宋体" w:hint="eastAsia"/>
          <w:kern w:val="0"/>
          <w:sz w:val="24"/>
          <w:szCs w:val="24"/>
          <w:shd w:val="clear" w:color="auto" w:fill="FFFFFF"/>
        </w:rPr>
        <w:t>考试成绩从高到低录取；若</w:t>
      </w:r>
      <w:r w:rsidRPr="00DC0383">
        <w:rPr>
          <w:rFonts w:ascii="宋体" w:eastAsia="宋体" w:hAnsi="宋体" w:cs="宋体" w:hint="eastAsia"/>
          <w:b/>
          <w:kern w:val="0"/>
          <w:sz w:val="24"/>
          <w:szCs w:val="24"/>
          <w:shd w:val="clear" w:color="auto" w:fill="FFFFFF"/>
        </w:rPr>
        <w:t>公共基础课</w:t>
      </w:r>
      <w:r w:rsidRPr="00DC0383">
        <w:rPr>
          <w:rFonts w:ascii="宋体" w:eastAsia="宋体" w:hAnsi="宋体" w:cs="宋体" w:hint="eastAsia"/>
          <w:kern w:val="0"/>
          <w:sz w:val="24"/>
          <w:szCs w:val="24"/>
          <w:shd w:val="clear" w:color="auto" w:fill="FFFFFF"/>
        </w:rPr>
        <w:t>成绩相同时，按</w:t>
      </w:r>
      <w:r w:rsidRPr="00DC0383">
        <w:rPr>
          <w:rFonts w:ascii="宋体" w:eastAsia="宋体" w:hAnsi="宋体" w:cs="宋体" w:hint="eastAsia"/>
          <w:b/>
          <w:kern w:val="0"/>
          <w:sz w:val="24"/>
          <w:szCs w:val="24"/>
          <w:shd w:val="clear" w:color="auto" w:fill="FFFFFF"/>
        </w:rPr>
        <w:t>专业基础课</w:t>
      </w:r>
      <w:r w:rsidRPr="00DC0383">
        <w:rPr>
          <w:rFonts w:ascii="宋体" w:eastAsia="宋体" w:hAnsi="宋体" w:cs="宋体" w:hint="eastAsia"/>
          <w:kern w:val="0"/>
          <w:sz w:val="24"/>
          <w:szCs w:val="24"/>
          <w:shd w:val="clear" w:color="auto" w:fill="FFFFFF"/>
        </w:rPr>
        <w:t>成绩从高到低录取；若前述情况依然相同，则采取面试方式择优录取。</w:t>
      </w:r>
      <w:r w:rsidRPr="00DC0383">
        <w:rPr>
          <w:rFonts w:ascii="宋体" w:eastAsia="宋体" w:hAnsi="宋体" w:cs="宋体" w:hint="eastAsia"/>
          <w:kern w:val="0"/>
          <w:sz w:val="24"/>
          <w:szCs w:val="24"/>
          <w:shd w:val="clear" w:color="auto" w:fill="FFFFFF"/>
        </w:rPr>
        <w:br/>
        <w:t xml:space="preserve">    （三）根据教育部有关政策规定，我省对退役士兵、获奖学生（含高水平运动员）和建档立卡贫困家庭毕业生等3类报考专升本考试的考生，考试科目与报考同专业其他考生相同，采用单列计划，单独划线，录取办法参看第二条原则.</w:t>
      </w:r>
      <w:r w:rsidRPr="00DC0383">
        <w:rPr>
          <w:rFonts w:ascii="宋体" w:eastAsia="宋体" w:hAnsi="宋体" w:cs="宋体" w:hint="eastAsia"/>
          <w:kern w:val="0"/>
          <w:sz w:val="24"/>
          <w:szCs w:val="24"/>
          <w:shd w:val="clear" w:color="auto" w:fill="FFFFFF"/>
        </w:rPr>
        <w:br/>
        <w:t xml:space="preserve">    （四）如普通高职（专科）学历退役士兵、获奖学生、建档立卡贫困家庭毕业生报考我校的某专业人数大于该专业的专升本计划数，按照上述第二条原则完成该专业该类别专项计划录取后，未录取考生与普通考生一起按照上述第二条原则从高分到低分录取；如我校某专业普通计划满额专项计划未满额，则将专项缺</w:t>
      </w:r>
      <w:r w:rsidRPr="00DC0383">
        <w:rPr>
          <w:rFonts w:ascii="宋体" w:eastAsia="宋体" w:hAnsi="宋体" w:cs="宋体" w:hint="eastAsia"/>
          <w:kern w:val="0"/>
          <w:sz w:val="24"/>
          <w:szCs w:val="24"/>
          <w:shd w:val="clear" w:color="auto" w:fill="FFFFFF"/>
        </w:rPr>
        <w:lastRenderedPageBreak/>
        <w:t>额计划调整到本专业普通计划进行录取。</w:t>
      </w:r>
      <w:r w:rsidRPr="00DC0383">
        <w:rPr>
          <w:rFonts w:ascii="宋体" w:eastAsia="宋体" w:hAnsi="宋体" w:cs="宋体" w:hint="eastAsia"/>
          <w:kern w:val="0"/>
          <w:sz w:val="24"/>
          <w:szCs w:val="24"/>
          <w:shd w:val="clear" w:color="auto" w:fill="FFFFFF"/>
        </w:rPr>
        <w:br/>
        <w:t xml:space="preserve">    （五）若我校某专业普通计划和专项计划均未满额，</w:t>
      </w:r>
      <w:r>
        <w:rPr>
          <w:rFonts w:ascii="宋体" w:eastAsia="宋体" w:hAnsi="宋体" w:cs="宋体" w:hint="eastAsia"/>
          <w:color w:val="000000"/>
          <w:kern w:val="0"/>
          <w:sz w:val="24"/>
          <w:szCs w:val="24"/>
          <w:shd w:val="clear" w:color="auto" w:fill="FFFFFF"/>
        </w:rPr>
        <w:t>将公布所有缺额计划数，进行网上缺额补报，调剂录取。7月4日9：00～17:00，未录取的考生自行登录江西省教育考试院网“专升本报考系统”，选报我校缺额专业（每个考生限报1所调剂高校和1个专业）。</w:t>
      </w:r>
      <w:r>
        <w:rPr>
          <w:rFonts w:ascii="宋体" w:eastAsia="宋体" w:hAnsi="宋体" w:cs="宋体" w:hint="eastAsia"/>
          <w:color w:val="000000"/>
          <w:kern w:val="0"/>
          <w:sz w:val="24"/>
          <w:szCs w:val="24"/>
          <w:shd w:val="clear" w:color="auto" w:fill="FFFFFF"/>
        </w:rPr>
        <w:br/>
        <w:t xml:space="preserve">    调剂的考生须符合以下基本条件：符合调入专业的报考条件；公共基础课成绩不得低于省教育厅划定的全省公共基础课最低控制分数线；调入专业与报考专业相同或相近。</w:t>
      </w:r>
      <w:r>
        <w:rPr>
          <w:rFonts w:ascii="宋体" w:eastAsia="宋体" w:hAnsi="宋体" w:cs="宋体" w:hint="eastAsia"/>
          <w:color w:val="000000"/>
          <w:kern w:val="0"/>
          <w:sz w:val="24"/>
          <w:szCs w:val="24"/>
          <w:shd w:val="clear" w:color="auto" w:fill="FFFFFF"/>
        </w:rPr>
        <w:br/>
        <w:t xml:space="preserve">    （六）拟录取考生名单将在我校官网（教务处“专升本”）进行公示，公示无异议后，学校将预录取名单报省教育厅和省教育考试院审核备案。</w:t>
      </w:r>
      <w:r>
        <w:rPr>
          <w:rFonts w:ascii="宋体" w:eastAsia="宋体" w:hAnsi="宋体" w:cs="宋体" w:hint="eastAsia"/>
          <w:color w:val="000000"/>
          <w:kern w:val="0"/>
          <w:sz w:val="24"/>
          <w:szCs w:val="24"/>
          <w:shd w:val="clear" w:color="auto" w:fill="FFFFFF"/>
        </w:rPr>
        <w:br/>
        <w:t xml:space="preserve">    （七）凡被预录取的考生由其本人凭统招应届专科（高职）毕业证书和就业报到证原件到我校领取《录取通知书》并办理户口迁移及学籍迁移手续，录取的学生将随我校本科三年级相同专业班级学习。入学要求于8月底登录学校官网（教务处“专升本”）查询。</w:t>
      </w:r>
      <w:r>
        <w:rPr>
          <w:rFonts w:ascii="宋体" w:eastAsia="宋体" w:hAnsi="宋体" w:cs="宋体" w:hint="eastAsia"/>
          <w:color w:val="000000"/>
          <w:kern w:val="0"/>
          <w:sz w:val="24"/>
          <w:szCs w:val="24"/>
          <w:shd w:val="clear" w:color="auto" w:fill="FFFFFF"/>
        </w:rPr>
        <w:br/>
        <w:t xml:space="preserve">    （八）我校坚持公平、公正、公开的录取原则，坚持阳光招生，欢迎广大考生监督。</w:t>
      </w:r>
    </w:p>
    <w:p w:rsidR="006A71A0"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b/>
          <w:bCs/>
          <w:color w:val="000000"/>
          <w:kern w:val="0"/>
          <w:sz w:val="24"/>
          <w:szCs w:val="24"/>
        </w:rPr>
        <w:t>七、毕业待遇</w:t>
      </w:r>
    </w:p>
    <w:p w:rsidR="006A71A0"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color w:val="000000"/>
          <w:kern w:val="0"/>
          <w:sz w:val="24"/>
          <w:szCs w:val="24"/>
          <w:shd w:val="clear" w:color="auto" w:fill="FFFFFF"/>
        </w:rPr>
        <w:t>凡经考试选拔进入本科阶段学习的“专升本”学生，享受统招本科生同等待遇。学生学习期满，各科成绩考试合格，由我校按照《教育部关于当前加强高等学校学历证书规范管理的通知》（教学［2002］15号）文件及国家相关文件要求颁发本科毕业证书(注明“在我校 XX 专业专科起点本科学习”)及学位证书。</w:t>
      </w:r>
    </w:p>
    <w:p w:rsidR="006A71A0"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b/>
          <w:bCs/>
          <w:color w:val="000000"/>
          <w:kern w:val="0"/>
          <w:sz w:val="24"/>
          <w:szCs w:val="24"/>
        </w:rPr>
        <w:t>八、其它未尽事宜请向豫章师范学院教务处、招生就业处咨询。</w:t>
      </w:r>
      <w:r>
        <w:rPr>
          <w:rFonts w:ascii="宋体" w:eastAsia="宋体" w:hAnsi="宋体" w:cs="宋体" w:hint="eastAsia"/>
          <w:color w:val="000000"/>
          <w:kern w:val="0"/>
          <w:sz w:val="24"/>
          <w:szCs w:val="24"/>
          <w:shd w:val="clear" w:color="auto" w:fill="FFFFFF"/>
        </w:rPr>
        <w:t>热忱欢迎广大优秀应届高职高专毕业生踊跃报考豫章师范学院！</w:t>
      </w:r>
    </w:p>
    <w:p w:rsidR="006A71A0"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Pr>
          <w:rFonts w:ascii="宋体" w:eastAsia="宋体" w:hAnsi="宋体" w:cs="宋体" w:hint="eastAsia"/>
          <w:color w:val="000000"/>
          <w:kern w:val="0"/>
          <w:sz w:val="24"/>
          <w:szCs w:val="24"/>
          <w:shd w:val="clear" w:color="auto" w:fill="FFFFFF"/>
        </w:rPr>
        <w:t>教务处咨询电话：0791-87545231，招生就业处咨询电话：0791-87545147。</w:t>
      </w:r>
    </w:p>
    <w:p w:rsidR="006A71A0" w:rsidRPr="000664E2" w:rsidRDefault="0001647A">
      <w:pPr>
        <w:widowControl/>
        <w:shd w:val="clear" w:color="auto" w:fill="FFFFFF"/>
        <w:spacing w:before="100" w:beforeAutospacing="1" w:after="100" w:afterAutospacing="1" w:line="413" w:lineRule="atLeast"/>
        <w:ind w:firstLine="463"/>
        <w:jc w:val="left"/>
        <w:rPr>
          <w:rFonts w:ascii="微软雅黑" w:eastAsia="微软雅黑" w:hAnsi="微软雅黑" w:cs="宋体"/>
          <w:color w:val="666666"/>
          <w:kern w:val="0"/>
          <w:sz w:val="18"/>
          <w:szCs w:val="18"/>
        </w:rPr>
      </w:pPr>
      <w:r w:rsidRPr="00CD3F4A">
        <w:rPr>
          <w:rFonts w:ascii="宋体" w:eastAsia="宋体" w:hAnsi="宋体" w:cs="宋体" w:hint="eastAsia"/>
          <w:b/>
          <w:color w:val="000000"/>
          <w:kern w:val="0"/>
          <w:sz w:val="24"/>
          <w:szCs w:val="24"/>
          <w:shd w:val="clear" w:color="auto" w:fill="FFFFFF"/>
        </w:rPr>
        <w:t>附件：</w:t>
      </w:r>
      <w:r w:rsidRPr="000664E2">
        <w:rPr>
          <w:rFonts w:ascii="宋体" w:eastAsia="宋体" w:hAnsi="宋体" w:cs="宋体" w:hint="eastAsia"/>
          <w:color w:val="000000"/>
          <w:kern w:val="0"/>
          <w:sz w:val="24"/>
          <w:szCs w:val="24"/>
          <w:shd w:val="clear" w:color="auto" w:fill="FFFFFF"/>
        </w:rPr>
        <w:t>豫章师范学院2021年专升本招生专业、招生计划、考试科目、学费一览表</w:t>
      </w:r>
    </w:p>
    <w:p w:rsidR="006A71A0" w:rsidRDefault="006A71A0">
      <w:pPr>
        <w:widowControl/>
        <w:shd w:val="clear" w:color="auto" w:fill="FFFFFF"/>
        <w:spacing w:before="100" w:beforeAutospacing="1" w:after="100" w:afterAutospacing="1" w:line="413" w:lineRule="atLeast"/>
        <w:ind w:right="106"/>
        <w:jc w:val="right"/>
        <w:rPr>
          <w:rFonts w:ascii="宋体" w:eastAsia="宋体" w:hAnsi="宋体" w:cs="宋体"/>
          <w:color w:val="000000"/>
          <w:kern w:val="0"/>
          <w:sz w:val="24"/>
          <w:szCs w:val="24"/>
          <w:shd w:val="clear" w:color="auto" w:fill="FFFFFF"/>
        </w:rPr>
      </w:pPr>
    </w:p>
    <w:p w:rsidR="006A71A0" w:rsidRDefault="0001647A">
      <w:pPr>
        <w:widowControl/>
        <w:shd w:val="clear" w:color="auto" w:fill="FFFFFF"/>
        <w:spacing w:before="100" w:beforeAutospacing="1" w:after="100" w:afterAutospacing="1" w:line="413" w:lineRule="atLeast"/>
        <w:ind w:right="106"/>
        <w:jc w:val="right"/>
        <w:rPr>
          <w:rFonts w:ascii="微软雅黑" w:eastAsia="微软雅黑" w:hAnsi="微软雅黑" w:cs="宋体"/>
          <w:color w:val="666666"/>
          <w:kern w:val="0"/>
          <w:sz w:val="18"/>
          <w:szCs w:val="18"/>
        </w:rPr>
      </w:pPr>
      <w:r>
        <w:rPr>
          <w:rFonts w:ascii="宋体" w:eastAsia="宋体" w:hAnsi="宋体" w:cs="宋体" w:hint="eastAsia"/>
          <w:color w:val="000000"/>
          <w:kern w:val="0"/>
          <w:sz w:val="24"/>
          <w:szCs w:val="24"/>
          <w:shd w:val="clear" w:color="auto" w:fill="FFFFFF"/>
        </w:rPr>
        <w:t>豫章师范学院 </w:t>
      </w:r>
      <w:r>
        <w:rPr>
          <w:rFonts w:ascii="宋体" w:eastAsia="宋体" w:hAnsi="宋体" w:cs="宋体" w:hint="eastAsia"/>
          <w:color w:val="000000"/>
          <w:kern w:val="0"/>
          <w:sz w:val="24"/>
          <w:szCs w:val="24"/>
          <w:shd w:val="clear" w:color="auto" w:fill="FFFFFF"/>
        </w:rPr>
        <w:br/>
        <w:t>2021年4月8日</w:t>
      </w:r>
    </w:p>
    <w:p w:rsidR="006A71A0" w:rsidRDefault="0001647A" w:rsidP="00F53119">
      <w:pPr>
        <w:widowControl/>
        <w:shd w:val="clear" w:color="auto" w:fill="FFFFFF"/>
        <w:spacing w:before="100" w:beforeAutospacing="1" w:after="100" w:afterAutospacing="1" w:line="376" w:lineRule="atLeast"/>
        <w:jc w:val="left"/>
        <w:rPr>
          <w:rFonts w:ascii="微软雅黑" w:eastAsia="微软雅黑" w:hAnsi="微软雅黑" w:cs="宋体"/>
          <w:color w:val="666666"/>
          <w:kern w:val="0"/>
          <w:sz w:val="18"/>
          <w:szCs w:val="18"/>
        </w:rPr>
      </w:pPr>
      <w:r>
        <w:rPr>
          <w:rFonts w:ascii="宋体" w:eastAsia="宋体" w:hAnsi="宋体" w:cs="宋体" w:hint="eastAsia"/>
          <w:color w:val="000000"/>
          <w:kern w:val="0"/>
          <w:sz w:val="24"/>
          <w:szCs w:val="24"/>
          <w:shd w:val="clear" w:color="auto" w:fill="FFFFFF"/>
        </w:rPr>
        <w:br w:type="page"/>
      </w:r>
      <w:bookmarkStart w:id="0" w:name="_GoBack"/>
      <w:bookmarkEnd w:id="0"/>
      <w:r>
        <w:rPr>
          <w:rFonts w:ascii="宋体" w:eastAsia="宋体" w:hAnsi="宋体" w:cs="宋体" w:hint="eastAsia"/>
          <w:b/>
          <w:bCs/>
          <w:color w:val="000000"/>
          <w:kern w:val="0"/>
          <w:sz w:val="24"/>
          <w:szCs w:val="24"/>
        </w:rPr>
        <w:lastRenderedPageBreak/>
        <w:t>附件：</w:t>
      </w:r>
    </w:p>
    <w:p w:rsidR="006A71A0" w:rsidRDefault="0001647A">
      <w:pPr>
        <w:widowControl/>
        <w:shd w:val="clear" w:color="auto" w:fill="FFFFFF"/>
        <w:spacing w:before="100" w:beforeAutospacing="1" w:after="125" w:line="376" w:lineRule="atLeast"/>
        <w:ind w:firstLine="48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豫章师范学院2021年专升本招生专业、招生计划、考试科目、学费一览表</w:t>
      </w:r>
    </w:p>
    <w:tbl>
      <w:tblPr>
        <w:tblW w:w="10942" w:type="dxa"/>
        <w:jc w:val="center"/>
        <w:tblInd w:w="-459" w:type="dxa"/>
        <w:tblLook w:val="04A0"/>
      </w:tblPr>
      <w:tblGrid>
        <w:gridCol w:w="892"/>
        <w:gridCol w:w="1277"/>
        <w:gridCol w:w="1417"/>
        <w:gridCol w:w="993"/>
        <w:gridCol w:w="850"/>
        <w:gridCol w:w="777"/>
        <w:gridCol w:w="778"/>
        <w:gridCol w:w="778"/>
        <w:gridCol w:w="1063"/>
        <w:gridCol w:w="992"/>
        <w:gridCol w:w="1125"/>
      </w:tblGrid>
      <w:tr w:rsidR="00F53119" w:rsidTr="00844003">
        <w:trPr>
          <w:trHeight w:val="345"/>
          <w:jc w:val="center"/>
        </w:trPr>
        <w:tc>
          <w:tcPr>
            <w:tcW w:w="892" w:type="dxa"/>
            <w:vMerge w:val="restart"/>
            <w:tcBorders>
              <w:top w:val="single" w:sz="4" w:space="0" w:color="auto"/>
              <w:left w:val="single" w:sz="4" w:space="0" w:color="auto"/>
              <w:right w:val="single" w:sz="4" w:space="0" w:color="auto"/>
            </w:tcBorders>
            <w:shd w:val="clear" w:color="auto" w:fill="auto"/>
            <w:vAlign w:val="center"/>
          </w:tcPr>
          <w:p w:rsidR="00F53119" w:rsidRDefault="00F53119">
            <w:pPr>
              <w:jc w:val="center"/>
              <w:rPr>
                <w:rFonts w:ascii="宋体" w:hAnsi="宋体"/>
                <w:b/>
                <w:kern w:val="0"/>
                <w:sz w:val="24"/>
                <w:szCs w:val="24"/>
              </w:rPr>
            </w:pPr>
            <w:r>
              <w:rPr>
                <w:rFonts w:ascii="宋体" w:hAnsi="宋体" w:hint="eastAsia"/>
                <w:b/>
                <w:kern w:val="0"/>
                <w:sz w:val="24"/>
                <w:szCs w:val="24"/>
              </w:rPr>
              <w:t>招生</w:t>
            </w:r>
            <w:r w:rsidR="0069478E">
              <w:rPr>
                <w:rFonts w:ascii="宋体" w:hAnsi="宋体" w:hint="eastAsia"/>
                <w:b/>
                <w:kern w:val="0"/>
                <w:sz w:val="24"/>
                <w:szCs w:val="24"/>
              </w:rPr>
              <w:t>二级</w:t>
            </w:r>
            <w:r>
              <w:rPr>
                <w:rFonts w:ascii="宋体" w:hAnsi="宋体" w:hint="eastAsia"/>
                <w:b/>
                <w:kern w:val="0"/>
                <w:sz w:val="24"/>
                <w:szCs w:val="24"/>
              </w:rPr>
              <w:t>院系</w:t>
            </w:r>
          </w:p>
        </w:tc>
        <w:tc>
          <w:tcPr>
            <w:tcW w:w="1277" w:type="dxa"/>
            <w:vMerge w:val="restart"/>
            <w:tcBorders>
              <w:top w:val="single" w:sz="4" w:space="0" w:color="auto"/>
              <w:left w:val="nil"/>
              <w:right w:val="single" w:sz="4" w:space="0" w:color="auto"/>
            </w:tcBorders>
            <w:vAlign w:val="center"/>
          </w:tcPr>
          <w:p w:rsidR="00F53119" w:rsidRPr="00460446" w:rsidRDefault="00F53119" w:rsidP="00460446">
            <w:pPr>
              <w:jc w:val="center"/>
              <w:rPr>
                <w:rFonts w:ascii="宋体" w:hAnsi="宋体"/>
                <w:b/>
                <w:kern w:val="0"/>
                <w:sz w:val="24"/>
                <w:szCs w:val="24"/>
              </w:rPr>
            </w:pPr>
            <w:r w:rsidRPr="00460446">
              <w:rPr>
                <w:rFonts w:ascii="宋体" w:hAnsi="宋体" w:hint="eastAsia"/>
                <w:b/>
                <w:kern w:val="0"/>
                <w:sz w:val="24"/>
                <w:szCs w:val="24"/>
              </w:rPr>
              <w:t>专业代码</w:t>
            </w:r>
          </w:p>
        </w:tc>
        <w:tc>
          <w:tcPr>
            <w:tcW w:w="1417" w:type="dxa"/>
            <w:vMerge w:val="restart"/>
            <w:tcBorders>
              <w:top w:val="single" w:sz="4" w:space="0" w:color="auto"/>
              <w:left w:val="single" w:sz="4" w:space="0" w:color="auto"/>
              <w:right w:val="single" w:sz="4" w:space="0" w:color="auto"/>
            </w:tcBorders>
            <w:vAlign w:val="center"/>
          </w:tcPr>
          <w:p w:rsidR="00F53119" w:rsidRDefault="00F53119" w:rsidP="00F53119">
            <w:pPr>
              <w:jc w:val="center"/>
              <w:rPr>
                <w:rFonts w:ascii="宋体" w:hAnsi="宋体"/>
                <w:b/>
                <w:kern w:val="0"/>
                <w:sz w:val="24"/>
                <w:szCs w:val="24"/>
              </w:rPr>
            </w:pPr>
            <w:r>
              <w:rPr>
                <w:rFonts w:ascii="宋体" w:hAnsi="宋体" w:hint="eastAsia"/>
                <w:b/>
                <w:kern w:val="0"/>
                <w:sz w:val="24"/>
                <w:szCs w:val="24"/>
              </w:rPr>
              <w:t>专升本</w:t>
            </w:r>
          </w:p>
          <w:p w:rsidR="00F53119" w:rsidRDefault="00F53119" w:rsidP="00F53119">
            <w:pPr>
              <w:jc w:val="center"/>
              <w:rPr>
                <w:rFonts w:ascii="宋体" w:hAnsi="宋体"/>
                <w:b/>
                <w:kern w:val="0"/>
                <w:sz w:val="24"/>
                <w:szCs w:val="24"/>
              </w:rPr>
            </w:pPr>
            <w:r>
              <w:rPr>
                <w:rFonts w:ascii="宋体" w:hAnsi="宋体" w:hint="eastAsia"/>
                <w:b/>
                <w:kern w:val="0"/>
                <w:sz w:val="24"/>
                <w:szCs w:val="24"/>
              </w:rPr>
              <w:t>招生专业</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F53119" w:rsidRDefault="00F53119" w:rsidP="00FD32F4">
            <w:pPr>
              <w:jc w:val="center"/>
              <w:rPr>
                <w:rFonts w:ascii="宋体" w:hAnsi="宋体"/>
                <w:b/>
                <w:kern w:val="0"/>
                <w:sz w:val="24"/>
                <w:szCs w:val="24"/>
              </w:rPr>
            </w:pPr>
            <w:r>
              <w:rPr>
                <w:rFonts w:ascii="宋体" w:hAnsi="宋体" w:hint="eastAsia"/>
                <w:b/>
                <w:kern w:val="0"/>
                <w:sz w:val="24"/>
                <w:szCs w:val="24"/>
              </w:rPr>
              <w:t>招生</w:t>
            </w:r>
          </w:p>
          <w:p w:rsidR="00F53119" w:rsidRDefault="00F53119" w:rsidP="00FD32F4">
            <w:pPr>
              <w:jc w:val="center"/>
              <w:rPr>
                <w:rFonts w:ascii="宋体" w:hAnsi="宋体"/>
                <w:b/>
                <w:kern w:val="0"/>
                <w:sz w:val="24"/>
                <w:szCs w:val="24"/>
              </w:rPr>
            </w:pPr>
            <w:r>
              <w:rPr>
                <w:rFonts w:ascii="宋体" w:hAnsi="宋体" w:hint="eastAsia"/>
                <w:b/>
                <w:kern w:val="0"/>
                <w:sz w:val="24"/>
                <w:szCs w:val="24"/>
              </w:rPr>
              <w:t>计划数</w:t>
            </w:r>
          </w:p>
        </w:tc>
        <w:tc>
          <w:tcPr>
            <w:tcW w:w="850" w:type="dxa"/>
            <w:vMerge w:val="restart"/>
            <w:tcBorders>
              <w:top w:val="single" w:sz="4" w:space="0" w:color="auto"/>
              <w:left w:val="nil"/>
              <w:right w:val="single" w:sz="4" w:space="0" w:color="auto"/>
            </w:tcBorders>
            <w:shd w:val="clear" w:color="auto" w:fill="auto"/>
            <w:vAlign w:val="center"/>
          </w:tcPr>
          <w:p w:rsidR="00F53119" w:rsidRPr="00F53119" w:rsidRDefault="00F53119">
            <w:pPr>
              <w:jc w:val="center"/>
              <w:rPr>
                <w:rFonts w:ascii="宋体" w:hAnsi="宋体"/>
                <w:b/>
                <w:kern w:val="0"/>
                <w:szCs w:val="21"/>
              </w:rPr>
            </w:pPr>
            <w:r w:rsidRPr="00F53119">
              <w:rPr>
                <w:rFonts w:ascii="宋体" w:hAnsi="宋体" w:hint="eastAsia"/>
                <w:b/>
                <w:bCs/>
                <w:kern w:val="0"/>
                <w:szCs w:val="21"/>
              </w:rPr>
              <w:t>普通招生计划数</w:t>
            </w:r>
          </w:p>
        </w:tc>
        <w:tc>
          <w:tcPr>
            <w:tcW w:w="2333" w:type="dxa"/>
            <w:gridSpan w:val="3"/>
            <w:tcBorders>
              <w:top w:val="single" w:sz="4" w:space="0" w:color="auto"/>
              <w:left w:val="nil"/>
              <w:bottom w:val="single" w:sz="4" w:space="0" w:color="auto"/>
              <w:right w:val="single" w:sz="4" w:space="0" w:color="auto"/>
            </w:tcBorders>
            <w:shd w:val="clear" w:color="auto" w:fill="auto"/>
            <w:vAlign w:val="center"/>
          </w:tcPr>
          <w:p w:rsidR="00F53119" w:rsidRPr="00F53119" w:rsidRDefault="00F53119">
            <w:pPr>
              <w:jc w:val="center"/>
              <w:rPr>
                <w:rFonts w:ascii="宋体" w:hAnsi="宋体"/>
                <w:b/>
                <w:kern w:val="0"/>
                <w:szCs w:val="21"/>
              </w:rPr>
            </w:pPr>
            <w:r w:rsidRPr="00F53119">
              <w:rPr>
                <w:rFonts w:ascii="宋体" w:hAnsi="宋体" w:hint="eastAsia"/>
                <w:b/>
                <w:bCs/>
                <w:kern w:val="0"/>
                <w:szCs w:val="21"/>
              </w:rPr>
              <w:t>专项招生计划数</w:t>
            </w:r>
          </w:p>
        </w:tc>
        <w:tc>
          <w:tcPr>
            <w:tcW w:w="2055" w:type="dxa"/>
            <w:gridSpan w:val="2"/>
            <w:vMerge w:val="restart"/>
            <w:tcBorders>
              <w:top w:val="single" w:sz="4" w:space="0" w:color="auto"/>
              <w:left w:val="nil"/>
              <w:right w:val="single" w:sz="4" w:space="0" w:color="auto"/>
            </w:tcBorders>
            <w:vAlign w:val="center"/>
          </w:tcPr>
          <w:p w:rsidR="00F53119" w:rsidRDefault="00F53119">
            <w:pPr>
              <w:jc w:val="center"/>
              <w:rPr>
                <w:rFonts w:ascii="宋体" w:hAnsi="宋体"/>
                <w:b/>
                <w:kern w:val="0"/>
                <w:sz w:val="24"/>
                <w:szCs w:val="24"/>
              </w:rPr>
            </w:pPr>
            <w:r>
              <w:rPr>
                <w:rFonts w:ascii="宋体" w:eastAsia="宋体" w:hAnsi="宋体" w:cs="宋体" w:hint="eastAsia"/>
                <w:b/>
                <w:bCs/>
                <w:color w:val="000000"/>
                <w:kern w:val="0"/>
                <w:sz w:val="24"/>
                <w:szCs w:val="24"/>
              </w:rPr>
              <w:t>考试科目</w:t>
            </w:r>
          </w:p>
        </w:tc>
        <w:tc>
          <w:tcPr>
            <w:tcW w:w="1125" w:type="dxa"/>
            <w:vMerge w:val="restart"/>
            <w:tcBorders>
              <w:top w:val="single" w:sz="4" w:space="0" w:color="auto"/>
              <w:left w:val="nil"/>
              <w:right w:val="single" w:sz="4" w:space="0" w:color="auto"/>
            </w:tcBorders>
            <w:vAlign w:val="center"/>
          </w:tcPr>
          <w:p w:rsidR="00F53119" w:rsidRDefault="00F53119">
            <w:pPr>
              <w:jc w:val="center"/>
              <w:rPr>
                <w:rFonts w:ascii="宋体" w:hAnsi="宋体"/>
                <w:b/>
                <w:kern w:val="0"/>
                <w:sz w:val="24"/>
                <w:szCs w:val="24"/>
              </w:rPr>
            </w:pPr>
            <w:r>
              <w:rPr>
                <w:rFonts w:ascii="宋体" w:hAnsi="宋体" w:hint="eastAsia"/>
                <w:b/>
                <w:bCs/>
                <w:kern w:val="0"/>
                <w:sz w:val="24"/>
                <w:szCs w:val="24"/>
              </w:rPr>
              <w:t>学费</w:t>
            </w:r>
          </w:p>
          <w:p w:rsidR="00F53119" w:rsidRDefault="00F53119">
            <w:pPr>
              <w:jc w:val="center"/>
              <w:rPr>
                <w:rFonts w:ascii="宋体" w:hAnsi="宋体"/>
                <w:b/>
                <w:kern w:val="0"/>
                <w:sz w:val="24"/>
                <w:szCs w:val="24"/>
              </w:rPr>
            </w:pPr>
            <w:r>
              <w:rPr>
                <w:rFonts w:ascii="宋体" w:hAnsi="宋体" w:hint="eastAsia"/>
                <w:b/>
                <w:bCs/>
                <w:kern w:val="0"/>
                <w:sz w:val="24"/>
                <w:szCs w:val="24"/>
              </w:rPr>
              <w:t>（元/学年）</w:t>
            </w:r>
          </w:p>
        </w:tc>
      </w:tr>
      <w:tr w:rsidR="00F53119" w:rsidTr="00F53119">
        <w:trPr>
          <w:trHeight w:val="312"/>
          <w:jc w:val="center"/>
        </w:trPr>
        <w:tc>
          <w:tcPr>
            <w:tcW w:w="892" w:type="dxa"/>
            <w:vMerge/>
            <w:tcBorders>
              <w:top w:val="single" w:sz="4" w:space="0" w:color="auto"/>
              <w:left w:val="single" w:sz="4" w:space="0" w:color="auto"/>
              <w:right w:val="single" w:sz="4" w:space="0" w:color="auto"/>
            </w:tcBorders>
            <w:shd w:val="clear" w:color="auto" w:fill="auto"/>
            <w:vAlign w:val="center"/>
          </w:tcPr>
          <w:p w:rsidR="00F53119" w:rsidRDefault="00F53119">
            <w:pPr>
              <w:jc w:val="center"/>
              <w:rPr>
                <w:rFonts w:ascii="宋体" w:hAnsi="宋体"/>
                <w:b/>
                <w:kern w:val="0"/>
                <w:sz w:val="24"/>
                <w:szCs w:val="24"/>
              </w:rPr>
            </w:pPr>
          </w:p>
        </w:tc>
        <w:tc>
          <w:tcPr>
            <w:tcW w:w="1277" w:type="dxa"/>
            <w:vMerge/>
            <w:tcBorders>
              <w:top w:val="single" w:sz="4" w:space="0" w:color="auto"/>
              <w:left w:val="nil"/>
              <w:right w:val="single" w:sz="4" w:space="0" w:color="auto"/>
            </w:tcBorders>
            <w:vAlign w:val="center"/>
          </w:tcPr>
          <w:p w:rsidR="00F53119" w:rsidRPr="00460446" w:rsidRDefault="00F53119" w:rsidP="00460446">
            <w:pPr>
              <w:jc w:val="center"/>
              <w:rPr>
                <w:rFonts w:ascii="宋体" w:hAnsi="宋体"/>
                <w:b/>
                <w:kern w:val="0"/>
                <w:sz w:val="24"/>
                <w:szCs w:val="24"/>
              </w:rPr>
            </w:pPr>
          </w:p>
        </w:tc>
        <w:tc>
          <w:tcPr>
            <w:tcW w:w="1417" w:type="dxa"/>
            <w:vMerge/>
            <w:tcBorders>
              <w:top w:val="single" w:sz="4" w:space="0" w:color="auto"/>
              <w:left w:val="single" w:sz="4" w:space="0" w:color="auto"/>
              <w:right w:val="single" w:sz="4" w:space="0" w:color="auto"/>
            </w:tcBorders>
            <w:vAlign w:val="center"/>
          </w:tcPr>
          <w:p w:rsidR="00F53119" w:rsidRDefault="00F53119" w:rsidP="00F53119">
            <w:pPr>
              <w:jc w:val="center"/>
              <w:rPr>
                <w:rFonts w:ascii="宋体" w:hAnsi="宋体"/>
                <w:b/>
                <w:kern w:val="0"/>
                <w:sz w:val="24"/>
                <w:szCs w:val="24"/>
              </w:rPr>
            </w:pPr>
          </w:p>
        </w:tc>
        <w:tc>
          <w:tcPr>
            <w:tcW w:w="993" w:type="dxa"/>
            <w:vMerge/>
            <w:tcBorders>
              <w:top w:val="single" w:sz="4" w:space="0" w:color="auto"/>
              <w:left w:val="single" w:sz="4" w:space="0" w:color="auto"/>
              <w:right w:val="single" w:sz="4" w:space="0" w:color="auto"/>
            </w:tcBorders>
            <w:shd w:val="clear" w:color="auto" w:fill="auto"/>
            <w:vAlign w:val="center"/>
          </w:tcPr>
          <w:p w:rsidR="00F53119" w:rsidRDefault="00F53119" w:rsidP="00FD32F4">
            <w:pPr>
              <w:jc w:val="center"/>
              <w:rPr>
                <w:rFonts w:ascii="宋体" w:hAnsi="宋体"/>
                <w:b/>
                <w:kern w:val="0"/>
                <w:sz w:val="24"/>
                <w:szCs w:val="24"/>
              </w:rPr>
            </w:pPr>
          </w:p>
        </w:tc>
        <w:tc>
          <w:tcPr>
            <w:tcW w:w="850" w:type="dxa"/>
            <w:vMerge/>
            <w:tcBorders>
              <w:top w:val="single" w:sz="4" w:space="0" w:color="auto"/>
              <w:left w:val="nil"/>
              <w:right w:val="single" w:sz="4" w:space="0" w:color="auto"/>
            </w:tcBorders>
            <w:shd w:val="clear" w:color="auto" w:fill="auto"/>
            <w:vAlign w:val="center"/>
          </w:tcPr>
          <w:p w:rsidR="00F53119" w:rsidRPr="00F53119" w:rsidRDefault="00F53119">
            <w:pPr>
              <w:jc w:val="center"/>
              <w:rPr>
                <w:rFonts w:ascii="宋体" w:hAnsi="宋体"/>
                <w:b/>
                <w:bCs/>
                <w:kern w:val="0"/>
                <w:szCs w:val="21"/>
              </w:rPr>
            </w:pPr>
          </w:p>
        </w:tc>
        <w:tc>
          <w:tcPr>
            <w:tcW w:w="777" w:type="dxa"/>
            <w:vMerge w:val="restart"/>
            <w:tcBorders>
              <w:top w:val="single" w:sz="4" w:space="0" w:color="auto"/>
              <w:left w:val="nil"/>
              <w:right w:val="single" w:sz="4" w:space="0" w:color="auto"/>
            </w:tcBorders>
            <w:shd w:val="clear" w:color="auto" w:fill="auto"/>
            <w:vAlign w:val="center"/>
          </w:tcPr>
          <w:p w:rsidR="00F53119" w:rsidRPr="00D954FE" w:rsidRDefault="00F53119">
            <w:pPr>
              <w:jc w:val="center"/>
              <w:rPr>
                <w:rFonts w:ascii="宋体" w:hAnsi="宋体"/>
                <w:b/>
                <w:kern w:val="0"/>
                <w:sz w:val="18"/>
                <w:szCs w:val="18"/>
              </w:rPr>
            </w:pPr>
            <w:r w:rsidRPr="00D954FE">
              <w:rPr>
                <w:rFonts w:ascii="宋体" w:eastAsia="宋体" w:hAnsi="宋体" w:cs="宋体" w:hint="eastAsia"/>
                <w:b/>
                <w:bCs/>
                <w:color w:val="000000"/>
                <w:kern w:val="0"/>
                <w:sz w:val="18"/>
                <w:szCs w:val="18"/>
              </w:rPr>
              <w:t>建档立卡贫困家庭毕业生</w:t>
            </w:r>
          </w:p>
        </w:tc>
        <w:tc>
          <w:tcPr>
            <w:tcW w:w="778" w:type="dxa"/>
            <w:vMerge w:val="restart"/>
            <w:tcBorders>
              <w:top w:val="single" w:sz="4" w:space="0" w:color="auto"/>
              <w:left w:val="nil"/>
              <w:right w:val="single" w:sz="4" w:space="0" w:color="auto"/>
            </w:tcBorders>
            <w:shd w:val="clear" w:color="auto" w:fill="auto"/>
            <w:vAlign w:val="center"/>
          </w:tcPr>
          <w:p w:rsidR="00F53119" w:rsidRPr="00D954FE" w:rsidRDefault="00F53119">
            <w:pPr>
              <w:jc w:val="center"/>
              <w:rPr>
                <w:rFonts w:ascii="宋体" w:hAnsi="宋体"/>
                <w:b/>
                <w:kern w:val="0"/>
                <w:sz w:val="18"/>
                <w:szCs w:val="18"/>
              </w:rPr>
            </w:pPr>
            <w:r w:rsidRPr="00D954FE">
              <w:rPr>
                <w:rFonts w:ascii="宋体" w:eastAsia="宋体" w:hAnsi="宋体" w:cs="宋体" w:hint="eastAsia"/>
                <w:b/>
                <w:bCs/>
                <w:color w:val="000000"/>
                <w:kern w:val="0"/>
                <w:sz w:val="18"/>
                <w:szCs w:val="18"/>
              </w:rPr>
              <w:t>退役 士兵</w:t>
            </w:r>
          </w:p>
        </w:tc>
        <w:tc>
          <w:tcPr>
            <w:tcW w:w="778" w:type="dxa"/>
            <w:vMerge w:val="restart"/>
            <w:tcBorders>
              <w:top w:val="single" w:sz="4" w:space="0" w:color="auto"/>
              <w:left w:val="nil"/>
              <w:right w:val="single" w:sz="4" w:space="0" w:color="auto"/>
            </w:tcBorders>
            <w:shd w:val="clear" w:color="auto" w:fill="auto"/>
            <w:vAlign w:val="center"/>
          </w:tcPr>
          <w:p w:rsidR="00F53119" w:rsidRPr="00D954FE" w:rsidRDefault="00F53119">
            <w:pPr>
              <w:jc w:val="center"/>
              <w:rPr>
                <w:rFonts w:ascii="宋体" w:hAnsi="宋体"/>
                <w:b/>
                <w:kern w:val="0"/>
                <w:sz w:val="18"/>
                <w:szCs w:val="18"/>
              </w:rPr>
            </w:pPr>
            <w:r w:rsidRPr="00D954FE">
              <w:rPr>
                <w:rFonts w:ascii="宋体" w:eastAsia="宋体" w:hAnsi="宋体" w:cs="宋体" w:hint="eastAsia"/>
                <w:b/>
                <w:bCs/>
                <w:color w:val="000000"/>
                <w:kern w:val="0"/>
                <w:sz w:val="18"/>
                <w:szCs w:val="18"/>
              </w:rPr>
              <w:t>获奖 学生</w:t>
            </w:r>
          </w:p>
        </w:tc>
        <w:tc>
          <w:tcPr>
            <w:tcW w:w="2055" w:type="dxa"/>
            <w:gridSpan w:val="2"/>
            <w:vMerge/>
            <w:tcBorders>
              <w:left w:val="nil"/>
              <w:bottom w:val="single" w:sz="4" w:space="0" w:color="auto"/>
              <w:right w:val="single" w:sz="4" w:space="0" w:color="auto"/>
            </w:tcBorders>
            <w:vAlign w:val="center"/>
          </w:tcPr>
          <w:p w:rsidR="00F53119" w:rsidRDefault="00F53119">
            <w:pPr>
              <w:jc w:val="center"/>
              <w:rPr>
                <w:rFonts w:ascii="宋体" w:eastAsia="宋体" w:hAnsi="宋体" w:cs="宋体"/>
                <w:b/>
                <w:bCs/>
                <w:color w:val="000000"/>
                <w:kern w:val="0"/>
                <w:sz w:val="24"/>
                <w:szCs w:val="24"/>
              </w:rPr>
            </w:pPr>
          </w:p>
        </w:tc>
        <w:tc>
          <w:tcPr>
            <w:tcW w:w="1125" w:type="dxa"/>
            <w:vMerge/>
            <w:tcBorders>
              <w:top w:val="single" w:sz="4" w:space="0" w:color="auto"/>
              <w:left w:val="nil"/>
              <w:right w:val="single" w:sz="4" w:space="0" w:color="auto"/>
            </w:tcBorders>
            <w:vAlign w:val="center"/>
          </w:tcPr>
          <w:p w:rsidR="00F53119" w:rsidRDefault="00F53119">
            <w:pPr>
              <w:jc w:val="center"/>
              <w:rPr>
                <w:rFonts w:ascii="宋体" w:hAnsi="宋体"/>
                <w:b/>
                <w:bCs/>
                <w:kern w:val="0"/>
                <w:sz w:val="24"/>
                <w:szCs w:val="24"/>
              </w:rPr>
            </w:pPr>
          </w:p>
        </w:tc>
      </w:tr>
      <w:tr w:rsidR="00F53119" w:rsidTr="00CD3F4A">
        <w:trPr>
          <w:trHeight w:val="402"/>
          <w:jc w:val="center"/>
        </w:trPr>
        <w:tc>
          <w:tcPr>
            <w:tcW w:w="892" w:type="dxa"/>
            <w:vMerge/>
            <w:tcBorders>
              <w:left w:val="single" w:sz="4" w:space="0" w:color="auto"/>
              <w:bottom w:val="single" w:sz="4" w:space="0" w:color="000000"/>
              <w:right w:val="single" w:sz="4" w:space="0" w:color="auto"/>
            </w:tcBorders>
            <w:shd w:val="clear" w:color="auto" w:fill="auto"/>
            <w:vAlign w:val="center"/>
          </w:tcPr>
          <w:p w:rsidR="00F53119" w:rsidRDefault="00F53119">
            <w:pPr>
              <w:jc w:val="center"/>
              <w:rPr>
                <w:rFonts w:ascii="宋体" w:hAnsi="宋体"/>
                <w:kern w:val="0"/>
                <w:sz w:val="24"/>
                <w:szCs w:val="24"/>
              </w:rPr>
            </w:pPr>
          </w:p>
        </w:tc>
        <w:tc>
          <w:tcPr>
            <w:tcW w:w="1277" w:type="dxa"/>
            <w:vMerge/>
            <w:tcBorders>
              <w:left w:val="nil"/>
              <w:bottom w:val="single" w:sz="4" w:space="0" w:color="auto"/>
              <w:right w:val="single" w:sz="4" w:space="0" w:color="auto"/>
            </w:tcBorders>
            <w:vAlign w:val="center"/>
          </w:tcPr>
          <w:p w:rsidR="00F53119" w:rsidRDefault="00F53119" w:rsidP="00460446">
            <w:pPr>
              <w:jc w:val="center"/>
              <w:rPr>
                <w:rFonts w:ascii="宋体" w:hAnsi="宋体"/>
                <w:kern w:val="0"/>
                <w:sz w:val="24"/>
                <w:szCs w:val="24"/>
              </w:rPr>
            </w:pPr>
          </w:p>
        </w:tc>
        <w:tc>
          <w:tcPr>
            <w:tcW w:w="1417" w:type="dxa"/>
            <w:vMerge/>
            <w:tcBorders>
              <w:left w:val="single" w:sz="4" w:space="0" w:color="auto"/>
              <w:bottom w:val="single" w:sz="4" w:space="0" w:color="auto"/>
              <w:right w:val="single" w:sz="4" w:space="0" w:color="auto"/>
            </w:tcBorders>
            <w:vAlign w:val="center"/>
          </w:tcPr>
          <w:p w:rsidR="00F53119" w:rsidRDefault="00F53119" w:rsidP="00F53119">
            <w:pPr>
              <w:rPr>
                <w:kern w:val="0"/>
              </w:rPr>
            </w:pPr>
          </w:p>
        </w:tc>
        <w:tc>
          <w:tcPr>
            <w:tcW w:w="993" w:type="dxa"/>
            <w:vMerge/>
            <w:tcBorders>
              <w:left w:val="single" w:sz="4" w:space="0" w:color="auto"/>
              <w:bottom w:val="single" w:sz="4" w:space="0" w:color="auto"/>
              <w:right w:val="single" w:sz="4" w:space="0" w:color="auto"/>
            </w:tcBorders>
            <w:shd w:val="clear" w:color="auto" w:fill="auto"/>
            <w:vAlign w:val="center"/>
          </w:tcPr>
          <w:p w:rsidR="00F53119" w:rsidRDefault="00F53119">
            <w:pPr>
              <w:rPr>
                <w:rFonts w:ascii="宋体" w:hAnsi="宋体"/>
                <w:kern w:val="0"/>
                <w:sz w:val="24"/>
                <w:szCs w:val="24"/>
              </w:rPr>
            </w:pPr>
          </w:p>
        </w:tc>
        <w:tc>
          <w:tcPr>
            <w:tcW w:w="850" w:type="dxa"/>
            <w:vMerge/>
            <w:tcBorders>
              <w:left w:val="single" w:sz="4" w:space="0" w:color="auto"/>
              <w:bottom w:val="single" w:sz="4" w:space="0" w:color="auto"/>
              <w:right w:val="single" w:sz="4" w:space="0" w:color="auto"/>
            </w:tcBorders>
            <w:shd w:val="clear" w:color="auto" w:fill="auto"/>
            <w:vAlign w:val="center"/>
          </w:tcPr>
          <w:p w:rsidR="00F53119" w:rsidRDefault="00F53119">
            <w:pPr>
              <w:jc w:val="center"/>
              <w:rPr>
                <w:rFonts w:ascii="宋体" w:hAnsi="宋体"/>
                <w:kern w:val="0"/>
                <w:sz w:val="24"/>
                <w:szCs w:val="24"/>
              </w:rPr>
            </w:pPr>
          </w:p>
        </w:tc>
        <w:tc>
          <w:tcPr>
            <w:tcW w:w="777" w:type="dxa"/>
            <w:vMerge/>
            <w:tcBorders>
              <w:left w:val="single" w:sz="4" w:space="0" w:color="auto"/>
              <w:bottom w:val="single" w:sz="4" w:space="0" w:color="auto"/>
              <w:right w:val="single" w:sz="4" w:space="0" w:color="auto"/>
            </w:tcBorders>
            <w:shd w:val="clear" w:color="auto" w:fill="auto"/>
            <w:vAlign w:val="center"/>
          </w:tcPr>
          <w:p w:rsidR="00F53119" w:rsidRDefault="00F53119">
            <w:pPr>
              <w:jc w:val="center"/>
              <w:rPr>
                <w:rFonts w:ascii="宋体" w:hAnsi="宋体"/>
                <w:kern w:val="0"/>
                <w:sz w:val="24"/>
                <w:szCs w:val="24"/>
              </w:rPr>
            </w:pPr>
          </w:p>
        </w:tc>
        <w:tc>
          <w:tcPr>
            <w:tcW w:w="778" w:type="dxa"/>
            <w:vMerge/>
            <w:tcBorders>
              <w:left w:val="single" w:sz="4" w:space="0" w:color="auto"/>
              <w:bottom w:val="single" w:sz="4" w:space="0" w:color="auto"/>
              <w:right w:val="single" w:sz="4" w:space="0" w:color="auto"/>
            </w:tcBorders>
            <w:shd w:val="clear" w:color="auto" w:fill="auto"/>
            <w:vAlign w:val="center"/>
          </w:tcPr>
          <w:p w:rsidR="00F53119" w:rsidRDefault="00F53119">
            <w:pPr>
              <w:jc w:val="center"/>
              <w:rPr>
                <w:rFonts w:ascii="宋体" w:hAnsi="宋体"/>
                <w:kern w:val="0"/>
                <w:sz w:val="24"/>
                <w:szCs w:val="24"/>
              </w:rPr>
            </w:pPr>
          </w:p>
        </w:tc>
        <w:tc>
          <w:tcPr>
            <w:tcW w:w="778" w:type="dxa"/>
            <w:vMerge/>
            <w:tcBorders>
              <w:left w:val="single" w:sz="4" w:space="0" w:color="auto"/>
              <w:bottom w:val="single" w:sz="4" w:space="0" w:color="auto"/>
              <w:right w:val="single" w:sz="4" w:space="0" w:color="auto"/>
            </w:tcBorders>
            <w:shd w:val="clear" w:color="auto" w:fill="auto"/>
            <w:vAlign w:val="center"/>
          </w:tcPr>
          <w:p w:rsidR="00F53119" w:rsidRDefault="00F53119">
            <w:pPr>
              <w:jc w:val="center"/>
              <w:rPr>
                <w:rFonts w:ascii="宋体" w:hAnsi="宋体"/>
                <w:kern w:val="0"/>
                <w:sz w:val="24"/>
                <w:szCs w:val="24"/>
              </w:rPr>
            </w:pPr>
          </w:p>
        </w:tc>
        <w:tc>
          <w:tcPr>
            <w:tcW w:w="1063" w:type="dxa"/>
            <w:tcBorders>
              <w:top w:val="nil"/>
              <w:left w:val="single" w:sz="4" w:space="0" w:color="auto"/>
              <w:bottom w:val="single" w:sz="4" w:space="0" w:color="auto"/>
              <w:right w:val="single" w:sz="4" w:space="0" w:color="auto"/>
            </w:tcBorders>
            <w:vAlign w:val="center"/>
          </w:tcPr>
          <w:p w:rsidR="00F53119" w:rsidRDefault="00F53119" w:rsidP="00CD3F4A">
            <w:pPr>
              <w:jc w:val="center"/>
              <w:rPr>
                <w:rFonts w:ascii="宋体" w:hAnsi="宋体"/>
                <w:kern w:val="0"/>
                <w:sz w:val="24"/>
                <w:szCs w:val="24"/>
              </w:rPr>
            </w:pPr>
            <w:r>
              <w:rPr>
                <w:rFonts w:ascii="宋体" w:eastAsia="宋体" w:hAnsi="宋体" w:cs="宋体" w:hint="eastAsia"/>
                <w:color w:val="000000"/>
                <w:kern w:val="0"/>
                <w:sz w:val="24"/>
                <w:szCs w:val="24"/>
                <w:shd w:val="clear" w:color="auto" w:fill="FFFFFF"/>
              </w:rPr>
              <w:t>公共   基础课</w:t>
            </w:r>
          </w:p>
        </w:tc>
        <w:tc>
          <w:tcPr>
            <w:tcW w:w="992" w:type="dxa"/>
            <w:tcBorders>
              <w:top w:val="nil"/>
              <w:left w:val="single" w:sz="4" w:space="0" w:color="auto"/>
              <w:bottom w:val="single" w:sz="4" w:space="0" w:color="auto"/>
              <w:right w:val="single" w:sz="4" w:space="0" w:color="auto"/>
            </w:tcBorders>
            <w:vAlign w:val="center"/>
          </w:tcPr>
          <w:p w:rsidR="00F53119" w:rsidRDefault="00F53119" w:rsidP="00CD3F4A">
            <w:pPr>
              <w:jc w:val="center"/>
              <w:rPr>
                <w:rFonts w:ascii="宋体" w:hAnsi="宋体"/>
                <w:kern w:val="0"/>
                <w:sz w:val="24"/>
                <w:szCs w:val="24"/>
              </w:rPr>
            </w:pPr>
            <w:r>
              <w:rPr>
                <w:rFonts w:ascii="宋体" w:eastAsia="宋体" w:hAnsi="宋体" w:cs="宋体" w:hint="eastAsia"/>
                <w:color w:val="000000"/>
                <w:kern w:val="0"/>
                <w:sz w:val="24"/>
                <w:szCs w:val="24"/>
                <w:shd w:val="clear" w:color="auto" w:fill="FFFFFF"/>
              </w:rPr>
              <w:t>专业    基础课</w:t>
            </w:r>
          </w:p>
        </w:tc>
        <w:tc>
          <w:tcPr>
            <w:tcW w:w="1125" w:type="dxa"/>
            <w:vMerge/>
            <w:tcBorders>
              <w:left w:val="single" w:sz="4" w:space="0" w:color="auto"/>
              <w:bottom w:val="single" w:sz="4" w:space="0" w:color="auto"/>
              <w:right w:val="single" w:sz="4" w:space="0" w:color="auto"/>
            </w:tcBorders>
          </w:tcPr>
          <w:p w:rsidR="00F53119" w:rsidRDefault="00F53119">
            <w:pPr>
              <w:jc w:val="center"/>
              <w:rPr>
                <w:rFonts w:ascii="宋体" w:hAnsi="宋体"/>
                <w:kern w:val="0"/>
                <w:sz w:val="24"/>
                <w:szCs w:val="24"/>
              </w:rPr>
            </w:pPr>
          </w:p>
        </w:tc>
      </w:tr>
      <w:tr w:rsidR="00FD6775" w:rsidTr="00F53119">
        <w:trPr>
          <w:trHeight w:val="504"/>
          <w:jc w:val="center"/>
        </w:trPr>
        <w:tc>
          <w:tcPr>
            <w:tcW w:w="892" w:type="dxa"/>
            <w:vMerge w:val="restart"/>
            <w:tcBorders>
              <w:top w:val="nil"/>
              <w:left w:val="single" w:sz="4" w:space="0" w:color="auto"/>
              <w:bottom w:val="single" w:sz="4" w:space="0" w:color="000000"/>
              <w:right w:val="single" w:sz="4" w:space="0" w:color="auto"/>
            </w:tcBorders>
            <w:shd w:val="clear" w:color="auto" w:fill="auto"/>
            <w:vAlign w:val="center"/>
          </w:tcPr>
          <w:p w:rsidR="00FD6775" w:rsidRDefault="00FD6775">
            <w:pPr>
              <w:jc w:val="center"/>
              <w:rPr>
                <w:rFonts w:ascii="宋体" w:hAnsi="宋体"/>
                <w:kern w:val="0"/>
                <w:sz w:val="24"/>
                <w:szCs w:val="24"/>
              </w:rPr>
            </w:pPr>
            <w:r>
              <w:rPr>
                <w:rFonts w:ascii="宋体" w:hAnsi="宋体" w:hint="eastAsia"/>
                <w:kern w:val="0"/>
                <w:sz w:val="24"/>
                <w:szCs w:val="24"/>
              </w:rPr>
              <w:t>小学教育学院</w:t>
            </w:r>
          </w:p>
        </w:tc>
        <w:tc>
          <w:tcPr>
            <w:tcW w:w="1277" w:type="dxa"/>
            <w:tcBorders>
              <w:top w:val="nil"/>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040107</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小学教育</w:t>
            </w:r>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40</w:t>
            </w:r>
          </w:p>
        </w:tc>
        <w:tc>
          <w:tcPr>
            <w:tcW w:w="850"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32</w:t>
            </w:r>
          </w:p>
        </w:tc>
        <w:tc>
          <w:tcPr>
            <w:tcW w:w="777"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4</w:t>
            </w:r>
          </w:p>
        </w:tc>
        <w:tc>
          <w:tcPr>
            <w:tcW w:w="778"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2</w:t>
            </w:r>
          </w:p>
        </w:tc>
        <w:tc>
          <w:tcPr>
            <w:tcW w:w="778"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2</w:t>
            </w:r>
          </w:p>
        </w:tc>
        <w:tc>
          <w:tcPr>
            <w:tcW w:w="1063" w:type="dxa"/>
            <w:vMerge w:val="restart"/>
            <w:tcBorders>
              <w:top w:val="nil"/>
              <w:left w:val="single" w:sz="4" w:space="0" w:color="auto"/>
              <w:right w:val="single" w:sz="4" w:space="0" w:color="auto"/>
            </w:tcBorders>
            <w:vAlign w:val="center"/>
          </w:tcPr>
          <w:p w:rsidR="00FD6775" w:rsidRDefault="00FD6775" w:rsidP="006B1D49">
            <w:pPr>
              <w:jc w:val="center"/>
              <w:rPr>
                <w:rFonts w:ascii="宋体" w:eastAsia="宋体" w:hAnsi="宋体" w:cs="宋体"/>
                <w:color w:val="000000"/>
                <w:kern w:val="0"/>
                <w:sz w:val="24"/>
                <w:szCs w:val="24"/>
                <w:shd w:val="clear" w:color="auto" w:fill="FFFFFF"/>
              </w:rPr>
            </w:pPr>
          </w:p>
          <w:p w:rsidR="00FD6775" w:rsidRDefault="00FD6775" w:rsidP="006B1D49">
            <w:pPr>
              <w:jc w:val="center"/>
              <w:rPr>
                <w:rFonts w:ascii="宋体" w:eastAsia="宋体" w:hAnsi="宋体" w:cs="宋体"/>
                <w:color w:val="000000"/>
                <w:kern w:val="0"/>
                <w:sz w:val="24"/>
                <w:szCs w:val="24"/>
                <w:shd w:val="clear" w:color="auto" w:fill="FFFFFF"/>
              </w:rPr>
            </w:pPr>
          </w:p>
          <w:p w:rsidR="00FD6775" w:rsidRDefault="00FD6775" w:rsidP="006B1D49">
            <w:pPr>
              <w:jc w:val="center"/>
              <w:rPr>
                <w:rFonts w:ascii="宋体" w:eastAsia="宋体" w:hAnsi="宋体" w:cs="宋体"/>
                <w:color w:val="000000"/>
                <w:kern w:val="0"/>
                <w:sz w:val="24"/>
                <w:szCs w:val="24"/>
                <w:shd w:val="clear" w:color="auto" w:fill="FFFFFF"/>
              </w:rPr>
            </w:pPr>
          </w:p>
          <w:p w:rsidR="00FD6775" w:rsidRDefault="00FD6775" w:rsidP="006B1D49">
            <w:pPr>
              <w:jc w:val="center"/>
              <w:rPr>
                <w:rFonts w:ascii="宋体" w:eastAsia="宋体" w:hAnsi="宋体" w:cs="宋体"/>
                <w:color w:val="000000"/>
                <w:kern w:val="0"/>
                <w:sz w:val="24"/>
                <w:szCs w:val="24"/>
                <w:shd w:val="clear" w:color="auto" w:fill="FFFFFF"/>
              </w:rPr>
            </w:pPr>
          </w:p>
          <w:p w:rsidR="00FD6775" w:rsidRDefault="00FD6775" w:rsidP="006B1D49">
            <w:pPr>
              <w:jc w:val="center"/>
              <w:rPr>
                <w:rFonts w:ascii="宋体" w:eastAsia="宋体" w:hAnsi="宋体" w:cs="宋体"/>
                <w:color w:val="000000"/>
                <w:kern w:val="0"/>
                <w:sz w:val="24"/>
                <w:szCs w:val="24"/>
                <w:shd w:val="clear" w:color="auto" w:fill="FFFFFF"/>
              </w:rPr>
            </w:pPr>
          </w:p>
          <w:p w:rsidR="00FD6775" w:rsidRDefault="00FD6775" w:rsidP="006B1D49">
            <w:pPr>
              <w:jc w:val="center"/>
              <w:rPr>
                <w:rFonts w:ascii="宋体" w:eastAsia="宋体" w:hAnsi="宋体" w:cs="宋体"/>
                <w:color w:val="000000"/>
                <w:kern w:val="0"/>
                <w:sz w:val="24"/>
                <w:szCs w:val="24"/>
                <w:shd w:val="clear" w:color="auto" w:fill="FFFFFF"/>
              </w:rPr>
            </w:pPr>
          </w:p>
          <w:p w:rsidR="00FD6775" w:rsidRDefault="00FD6775" w:rsidP="006B1D49">
            <w:pPr>
              <w:jc w:val="center"/>
              <w:rPr>
                <w:rFonts w:ascii="宋体" w:hAnsi="宋体"/>
                <w:kern w:val="0"/>
                <w:sz w:val="24"/>
                <w:szCs w:val="24"/>
              </w:rPr>
            </w:pPr>
            <w:r>
              <w:rPr>
                <w:rFonts w:ascii="宋体" w:eastAsia="宋体" w:hAnsi="宋体" w:cs="宋体" w:hint="eastAsia"/>
                <w:color w:val="000000"/>
                <w:kern w:val="0"/>
                <w:sz w:val="24"/>
                <w:szCs w:val="24"/>
                <w:shd w:val="clear" w:color="auto" w:fill="FFFFFF"/>
              </w:rPr>
              <w:t>综合卷（政治+英语+信息技术）</w:t>
            </w:r>
          </w:p>
        </w:tc>
        <w:tc>
          <w:tcPr>
            <w:tcW w:w="992" w:type="dxa"/>
            <w:tcBorders>
              <w:top w:val="nil"/>
              <w:left w:val="single" w:sz="4" w:space="0" w:color="auto"/>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D46DFB">
              <w:rPr>
                <w:rFonts w:asciiTheme="minorEastAsia" w:hAnsiTheme="minorEastAsia" w:cs="宋体" w:hint="eastAsia"/>
                <w:sz w:val="24"/>
                <w:szCs w:val="24"/>
              </w:rPr>
              <w:t>大学语文</w:t>
            </w:r>
          </w:p>
        </w:tc>
        <w:tc>
          <w:tcPr>
            <w:tcW w:w="1125" w:type="dxa"/>
            <w:tcBorders>
              <w:top w:val="nil"/>
              <w:left w:val="single" w:sz="4" w:space="0" w:color="auto"/>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3880</w:t>
            </w:r>
          </w:p>
        </w:tc>
      </w:tr>
      <w:tr w:rsidR="00FD6775" w:rsidTr="00F53119">
        <w:trPr>
          <w:trHeight w:val="402"/>
          <w:jc w:val="center"/>
        </w:trPr>
        <w:tc>
          <w:tcPr>
            <w:tcW w:w="892" w:type="dxa"/>
            <w:vMerge/>
            <w:tcBorders>
              <w:top w:val="nil"/>
              <w:left w:val="single" w:sz="4" w:space="0" w:color="auto"/>
              <w:bottom w:val="single" w:sz="4" w:space="0" w:color="000000"/>
              <w:right w:val="single" w:sz="4" w:space="0" w:color="auto"/>
            </w:tcBorders>
            <w:vAlign w:val="center"/>
          </w:tcPr>
          <w:p w:rsidR="00FD6775" w:rsidRDefault="00FD6775">
            <w:pPr>
              <w:jc w:val="center"/>
              <w:rPr>
                <w:rFonts w:ascii="宋体" w:hAnsi="宋体"/>
                <w:kern w:val="0"/>
                <w:sz w:val="24"/>
                <w:szCs w:val="24"/>
              </w:rPr>
            </w:pPr>
          </w:p>
        </w:tc>
        <w:tc>
          <w:tcPr>
            <w:tcW w:w="1277" w:type="dxa"/>
            <w:tcBorders>
              <w:top w:val="nil"/>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040102</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科学教育</w:t>
            </w:r>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7</w:t>
            </w:r>
          </w:p>
        </w:tc>
        <w:tc>
          <w:tcPr>
            <w:tcW w:w="777" w:type="dxa"/>
            <w:tcBorders>
              <w:top w:val="single" w:sz="4" w:space="0" w:color="auto"/>
              <w:left w:val="single" w:sz="4" w:space="0" w:color="auto"/>
              <w:bottom w:val="single" w:sz="4" w:space="0" w:color="auto"/>
              <w:right w:val="single" w:sz="4" w:space="0" w:color="auto"/>
            </w:tcBorders>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single" w:sz="4" w:space="0" w:color="auto"/>
              <w:left w:val="single" w:sz="4" w:space="0" w:color="auto"/>
              <w:bottom w:val="single" w:sz="4" w:space="0" w:color="auto"/>
              <w:right w:val="single" w:sz="4" w:space="0" w:color="auto"/>
            </w:tcBorders>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single" w:sz="4" w:space="0" w:color="auto"/>
              <w:left w:val="single" w:sz="4" w:space="0" w:color="auto"/>
              <w:bottom w:val="single" w:sz="4" w:space="0" w:color="auto"/>
              <w:right w:val="single" w:sz="4" w:space="0" w:color="auto"/>
            </w:tcBorders>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1063" w:type="dxa"/>
            <w:vMerge/>
            <w:tcBorders>
              <w:left w:val="single" w:sz="4" w:space="0" w:color="auto"/>
              <w:right w:val="single" w:sz="4" w:space="0" w:color="auto"/>
            </w:tcBorders>
            <w:vAlign w:val="center"/>
          </w:tcPr>
          <w:p w:rsidR="00FD6775" w:rsidRDefault="00FD6775">
            <w:pPr>
              <w:jc w:val="center"/>
              <w:rPr>
                <w:rFonts w:ascii="宋体" w:hAnsi="宋体"/>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高等数学（一）</w:t>
            </w:r>
          </w:p>
        </w:tc>
        <w:tc>
          <w:tcPr>
            <w:tcW w:w="1125" w:type="dxa"/>
            <w:tcBorders>
              <w:top w:val="single" w:sz="4" w:space="0" w:color="auto"/>
              <w:left w:val="single" w:sz="4" w:space="0" w:color="auto"/>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3880</w:t>
            </w:r>
          </w:p>
        </w:tc>
      </w:tr>
      <w:tr w:rsidR="00FD6775" w:rsidTr="00F53119">
        <w:trPr>
          <w:trHeight w:val="402"/>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FD6775" w:rsidRDefault="00FD6775">
            <w:pPr>
              <w:jc w:val="center"/>
              <w:rPr>
                <w:rFonts w:ascii="宋体" w:hAnsi="宋体"/>
                <w:kern w:val="0"/>
                <w:sz w:val="24"/>
                <w:szCs w:val="24"/>
              </w:rPr>
            </w:pPr>
            <w:r>
              <w:rPr>
                <w:rFonts w:ascii="宋体" w:hAnsi="宋体" w:hint="eastAsia"/>
                <w:kern w:val="0"/>
                <w:sz w:val="24"/>
                <w:szCs w:val="24"/>
              </w:rPr>
              <w:t>特殊教育系</w:t>
            </w:r>
          </w:p>
        </w:tc>
        <w:tc>
          <w:tcPr>
            <w:tcW w:w="1277" w:type="dxa"/>
            <w:tcBorders>
              <w:top w:val="nil"/>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040108</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bookmarkStart w:id="1" w:name="RANGE!C6"/>
            <w:r>
              <w:rPr>
                <w:rFonts w:ascii="宋体" w:hAnsi="宋体" w:hint="eastAsia"/>
                <w:kern w:val="0"/>
                <w:sz w:val="24"/>
                <w:szCs w:val="24"/>
              </w:rPr>
              <w:t>特殊教育</w:t>
            </w:r>
            <w:bookmarkEnd w:id="1"/>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20</w:t>
            </w:r>
          </w:p>
        </w:tc>
        <w:tc>
          <w:tcPr>
            <w:tcW w:w="850"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16</w:t>
            </w:r>
          </w:p>
        </w:tc>
        <w:tc>
          <w:tcPr>
            <w:tcW w:w="777"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2</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1063" w:type="dxa"/>
            <w:vMerge/>
            <w:tcBorders>
              <w:left w:val="single" w:sz="4" w:space="0" w:color="auto"/>
              <w:right w:val="single" w:sz="4" w:space="0" w:color="auto"/>
            </w:tcBorders>
          </w:tcPr>
          <w:p w:rsidR="00FD6775" w:rsidRDefault="00FD6775">
            <w:pPr>
              <w:jc w:val="center"/>
              <w:rPr>
                <w:rFonts w:ascii="宋体" w:hAnsi="宋体"/>
                <w:kern w:val="0"/>
                <w:sz w:val="24"/>
                <w:szCs w:val="24"/>
              </w:rPr>
            </w:pPr>
          </w:p>
        </w:tc>
        <w:tc>
          <w:tcPr>
            <w:tcW w:w="992" w:type="dxa"/>
            <w:tcBorders>
              <w:top w:val="nil"/>
              <w:left w:val="nil"/>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大学语文</w:t>
            </w:r>
          </w:p>
        </w:tc>
        <w:tc>
          <w:tcPr>
            <w:tcW w:w="1125" w:type="dxa"/>
            <w:tcBorders>
              <w:top w:val="nil"/>
              <w:left w:val="nil"/>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3880</w:t>
            </w:r>
          </w:p>
        </w:tc>
      </w:tr>
      <w:tr w:rsidR="00FD6775" w:rsidTr="00F53119">
        <w:trPr>
          <w:trHeight w:val="402"/>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FD6775" w:rsidRDefault="00FD6775">
            <w:pPr>
              <w:jc w:val="center"/>
              <w:rPr>
                <w:rFonts w:ascii="宋体" w:hAnsi="宋体"/>
                <w:kern w:val="0"/>
                <w:sz w:val="24"/>
                <w:szCs w:val="24"/>
              </w:rPr>
            </w:pPr>
            <w:r>
              <w:rPr>
                <w:rFonts w:ascii="宋体" w:hAnsi="宋体" w:hint="eastAsia"/>
                <w:kern w:val="0"/>
                <w:sz w:val="24"/>
                <w:szCs w:val="24"/>
              </w:rPr>
              <w:t>学前教育学院</w:t>
            </w:r>
          </w:p>
        </w:tc>
        <w:tc>
          <w:tcPr>
            <w:tcW w:w="1277" w:type="dxa"/>
            <w:tcBorders>
              <w:top w:val="nil"/>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040106</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学前教育</w:t>
            </w:r>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40</w:t>
            </w:r>
          </w:p>
        </w:tc>
        <w:tc>
          <w:tcPr>
            <w:tcW w:w="850"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32</w:t>
            </w:r>
          </w:p>
        </w:tc>
        <w:tc>
          <w:tcPr>
            <w:tcW w:w="777"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4</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2</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2</w:t>
            </w:r>
          </w:p>
        </w:tc>
        <w:tc>
          <w:tcPr>
            <w:tcW w:w="1063" w:type="dxa"/>
            <w:vMerge/>
            <w:tcBorders>
              <w:left w:val="single" w:sz="4" w:space="0" w:color="auto"/>
              <w:right w:val="single" w:sz="4" w:space="0" w:color="auto"/>
            </w:tcBorders>
          </w:tcPr>
          <w:p w:rsidR="00FD6775" w:rsidRDefault="00FD6775">
            <w:pPr>
              <w:jc w:val="center"/>
              <w:rPr>
                <w:rFonts w:ascii="宋体" w:hAnsi="宋体"/>
                <w:kern w:val="0"/>
                <w:sz w:val="24"/>
                <w:szCs w:val="24"/>
              </w:rPr>
            </w:pPr>
          </w:p>
        </w:tc>
        <w:tc>
          <w:tcPr>
            <w:tcW w:w="992" w:type="dxa"/>
            <w:tcBorders>
              <w:top w:val="nil"/>
              <w:left w:val="nil"/>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大学语文</w:t>
            </w:r>
          </w:p>
        </w:tc>
        <w:tc>
          <w:tcPr>
            <w:tcW w:w="1125" w:type="dxa"/>
            <w:tcBorders>
              <w:top w:val="nil"/>
              <w:left w:val="nil"/>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3880</w:t>
            </w:r>
          </w:p>
        </w:tc>
      </w:tr>
      <w:tr w:rsidR="00FD6775" w:rsidTr="00F53119">
        <w:trPr>
          <w:trHeight w:val="444"/>
          <w:jc w:val="center"/>
        </w:trPr>
        <w:tc>
          <w:tcPr>
            <w:tcW w:w="892" w:type="dxa"/>
            <w:vMerge w:val="restart"/>
            <w:tcBorders>
              <w:top w:val="nil"/>
              <w:left w:val="single" w:sz="4" w:space="0" w:color="auto"/>
              <w:right w:val="single" w:sz="4" w:space="0" w:color="auto"/>
            </w:tcBorders>
            <w:shd w:val="clear" w:color="auto" w:fill="auto"/>
            <w:vAlign w:val="center"/>
          </w:tcPr>
          <w:p w:rsidR="00FD6775" w:rsidRDefault="00FD6775">
            <w:pPr>
              <w:jc w:val="center"/>
              <w:rPr>
                <w:rFonts w:ascii="宋体" w:hAnsi="宋体"/>
                <w:kern w:val="0"/>
                <w:sz w:val="24"/>
                <w:szCs w:val="24"/>
              </w:rPr>
            </w:pPr>
            <w:r>
              <w:rPr>
                <w:rFonts w:ascii="宋体" w:hAnsi="宋体" w:hint="eastAsia"/>
                <w:kern w:val="0"/>
                <w:sz w:val="24"/>
                <w:szCs w:val="24"/>
              </w:rPr>
              <w:t>外国语学院</w:t>
            </w:r>
          </w:p>
        </w:tc>
        <w:tc>
          <w:tcPr>
            <w:tcW w:w="1277" w:type="dxa"/>
            <w:tcBorders>
              <w:top w:val="nil"/>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050201</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英语</w:t>
            </w:r>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30</w:t>
            </w:r>
          </w:p>
        </w:tc>
        <w:tc>
          <w:tcPr>
            <w:tcW w:w="850"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25</w:t>
            </w:r>
          </w:p>
        </w:tc>
        <w:tc>
          <w:tcPr>
            <w:tcW w:w="777"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3</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1063" w:type="dxa"/>
            <w:vMerge/>
            <w:tcBorders>
              <w:left w:val="single" w:sz="4" w:space="0" w:color="auto"/>
              <w:right w:val="single" w:sz="4" w:space="0" w:color="auto"/>
            </w:tcBorders>
          </w:tcPr>
          <w:p w:rsidR="00FD6775" w:rsidRDefault="00FD6775">
            <w:pPr>
              <w:jc w:val="center"/>
              <w:rPr>
                <w:rFonts w:ascii="宋体" w:hAnsi="宋体"/>
                <w:kern w:val="0"/>
                <w:sz w:val="24"/>
                <w:szCs w:val="24"/>
              </w:rPr>
            </w:pPr>
          </w:p>
        </w:tc>
        <w:tc>
          <w:tcPr>
            <w:tcW w:w="992" w:type="dxa"/>
            <w:tcBorders>
              <w:top w:val="nil"/>
              <w:left w:val="nil"/>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大学语文</w:t>
            </w:r>
          </w:p>
        </w:tc>
        <w:tc>
          <w:tcPr>
            <w:tcW w:w="1125" w:type="dxa"/>
            <w:tcBorders>
              <w:top w:val="nil"/>
              <w:left w:val="nil"/>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3880</w:t>
            </w:r>
          </w:p>
        </w:tc>
      </w:tr>
      <w:tr w:rsidR="00FD6775" w:rsidTr="00F53119">
        <w:trPr>
          <w:trHeight w:val="423"/>
          <w:jc w:val="center"/>
        </w:trPr>
        <w:tc>
          <w:tcPr>
            <w:tcW w:w="892" w:type="dxa"/>
            <w:vMerge/>
            <w:tcBorders>
              <w:left w:val="single" w:sz="4" w:space="0" w:color="auto"/>
              <w:bottom w:val="single" w:sz="4" w:space="0" w:color="auto"/>
              <w:right w:val="single" w:sz="4" w:space="0" w:color="auto"/>
            </w:tcBorders>
            <w:shd w:val="clear" w:color="auto" w:fill="auto"/>
            <w:vAlign w:val="center"/>
          </w:tcPr>
          <w:p w:rsidR="00FD6775" w:rsidRDefault="00FD6775">
            <w:pPr>
              <w:jc w:val="center"/>
              <w:rPr>
                <w:rFonts w:ascii="宋体" w:hAnsi="宋体"/>
                <w:kern w:val="0"/>
                <w:sz w:val="24"/>
                <w:szCs w:val="24"/>
              </w:rPr>
            </w:pPr>
          </w:p>
        </w:tc>
        <w:tc>
          <w:tcPr>
            <w:tcW w:w="1277" w:type="dxa"/>
            <w:tcBorders>
              <w:top w:val="single" w:sz="4" w:space="0" w:color="auto"/>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050262</w:t>
            </w:r>
          </w:p>
        </w:tc>
        <w:tc>
          <w:tcPr>
            <w:tcW w:w="1417" w:type="dxa"/>
            <w:tcBorders>
              <w:top w:val="single" w:sz="4" w:space="0" w:color="auto"/>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商务英语</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9</w:t>
            </w:r>
          </w:p>
        </w:tc>
        <w:tc>
          <w:tcPr>
            <w:tcW w:w="777" w:type="dxa"/>
            <w:tcBorders>
              <w:top w:val="single" w:sz="4" w:space="0" w:color="auto"/>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single" w:sz="4" w:space="0" w:color="auto"/>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0</w:t>
            </w:r>
          </w:p>
        </w:tc>
        <w:tc>
          <w:tcPr>
            <w:tcW w:w="778" w:type="dxa"/>
            <w:tcBorders>
              <w:top w:val="single" w:sz="4" w:space="0" w:color="auto"/>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0</w:t>
            </w:r>
          </w:p>
        </w:tc>
        <w:tc>
          <w:tcPr>
            <w:tcW w:w="1063" w:type="dxa"/>
            <w:vMerge/>
            <w:tcBorders>
              <w:left w:val="single" w:sz="4" w:space="0" w:color="auto"/>
              <w:right w:val="single" w:sz="4" w:space="0" w:color="auto"/>
            </w:tcBorders>
          </w:tcPr>
          <w:p w:rsidR="00FD6775" w:rsidRDefault="00FD6775">
            <w:pPr>
              <w:jc w:val="center"/>
              <w:rPr>
                <w:rFonts w:ascii="宋体" w:hAnsi="宋体"/>
                <w:kern w:val="0"/>
                <w:sz w:val="24"/>
                <w:szCs w:val="24"/>
              </w:rPr>
            </w:pPr>
          </w:p>
        </w:tc>
        <w:tc>
          <w:tcPr>
            <w:tcW w:w="992" w:type="dxa"/>
            <w:tcBorders>
              <w:top w:val="single" w:sz="4" w:space="0" w:color="auto"/>
              <w:left w:val="nil"/>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大学语文</w:t>
            </w:r>
          </w:p>
        </w:tc>
        <w:tc>
          <w:tcPr>
            <w:tcW w:w="1125" w:type="dxa"/>
            <w:tcBorders>
              <w:top w:val="single" w:sz="4" w:space="0" w:color="auto"/>
              <w:left w:val="nil"/>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3880</w:t>
            </w:r>
          </w:p>
        </w:tc>
      </w:tr>
      <w:tr w:rsidR="00FD6775" w:rsidTr="00F53119">
        <w:trPr>
          <w:trHeight w:val="402"/>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FD6775" w:rsidRDefault="00FD6775">
            <w:pPr>
              <w:jc w:val="center"/>
              <w:rPr>
                <w:rFonts w:ascii="宋体" w:hAnsi="宋体"/>
                <w:kern w:val="0"/>
                <w:sz w:val="24"/>
                <w:szCs w:val="24"/>
              </w:rPr>
            </w:pPr>
            <w:r>
              <w:rPr>
                <w:rFonts w:ascii="宋体" w:hAnsi="宋体" w:hint="eastAsia"/>
                <w:kern w:val="0"/>
                <w:sz w:val="24"/>
                <w:szCs w:val="24"/>
              </w:rPr>
              <w:t>体育系</w:t>
            </w:r>
          </w:p>
        </w:tc>
        <w:tc>
          <w:tcPr>
            <w:tcW w:w="1277" w:type="dxa"/>
            <w:tcBorders>
              <w:top w:val="nil"/>
              <w:left w:val="single" w:sz="4" w:space="0" w:color="auto"/>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040201</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体育教育</w:t>
            </w:r>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30</w:t>
            </w:r>
          </w:p>
        </w:tc>
        <w:tc>
          <w:tcPr>
            <w:tcW w:w="850"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25</w:t>
            </w:r>
          </w:p>
        </w:tc>
        <w:tc>
          <w:tcPr>
            <w:tcW w:w="777"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3</w:t>
            </w:r>
          </w:p>
        </w:tc>
        <w:tc>
          <w:tcPr>
            <w:tcW w:w="778"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1063" w:type="dxa"/>
            <w:vMerge/>
            <w:tcBorders>
              <w:left w:val="single" w:sz="4" w:space="0" w:color="auto"/>
              <w:right w:val="single" w:sz="4" w:space="0" w:color="auto"/>
            </w:tcBorders>
          </w:tcPr>
          <w:p w:rsidR="00FD6775" w:rsidRDefault="00FD6775">
            <w:pPr>
              <w:jc w:val="center"/>
              <w:rPr>
                <w:rFonts w:ascii="宋体" w:hAnsi="宋体"/>
                <w:kern w:val="0"/>
                <w:sz w:val="24"/>
                <w:szCs w:val="24"/>
              </w:rPr>
            </w:pPr>
          </w:p>
        </w:tc>
        <w:tc>
          <w:tcPr>
            <w:tcW w:w="992" w:type="dxa"/>
            <w:tcBorders>
              <w:top w:val="nil"/>
              <w:left w:val="single" w:sz="4" w:space="0" w:color="auto"/>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大学语文</w:t>
            </w:r>
          </w:p>
        </w:tc>
        <w:tc>
          <w:tcPr>
            <w:tcW w:w="1125" w:type="dxa"/>
            <w:tcBorders>
              <w:top w:val="nil"/>
              <w:left w:val="single" w:sz="4" w:space="0" w:color="auto"/>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3880</w:t>
            </w:r>
          </w:p>
        </w:tc>
      </w:tr>
      <w:tr w:rsidR="00FD6775" w:rsidTr="00F53119">
        <w:trPr>
          <w:trHeight w:val="402"/>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文化与旅游学院</w:t>
            </w:r>
          </w:p>
        </w:tc>
        <w:tc>
          <w:tcPr>
            <w:tcW w:w="1277" w:type="dxa"/>
            <w:tcBorders>
              <w:top w:val="nil"/>
              <w:left w:val="single" w:sz="4" w:space="0" w:color="auto"/>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050101</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汉语言文学</w:t>
            </w:r>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34</w:t>
            </w:r>
          </w:p>
        </w:tc>
        <w:tc>
          <w:tcPr>
            <w:tcW w:w="850"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29</w:t>
            </w:r>
          </w:p>
        </w:tc>
        <w:tc>
          <w:tcPr>
            <w:tcW w:w="777"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3</w:t>
            </w:r>
          </w:p>
        </w:tc>
        <w:tc>
          <w:tcPr>
            <w:tcW w:w="778"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1063" w:type="dxa"/>
            <w:tcBorders>
              <w:left w:val="single" w:sz="4" w:space="0" w:color="auto"/>
              <w:right w:val="single" w:sz="4" w:space="0" w:color="auto"/>
            </w:tcBorders>
          </w:tcPr>
          <w:p w:rsidR="00FD6775" w:rsidRDefault="00FD6775" w:rsidP="006B1D49">
            <w:pPr>
              <w:rPr>
                <w:rFonts w:ascii="宋体" w:hAnsi="宋体"/>
                <w:kern w:val="0"/>
                <w:sz w:val="24"/>
                <w:szCs w:val="24"/>
              </w:rPr>
            </w:pPr>
          </w:p>
        </w:tc>
        <w:tc>
          <w:tcPr>
            <w:tcW w:w="992" w:type="dxa"/>
            <w:tcBorders>
              <w:top w:val="nil"/>
              <w:left w:val="single" w:sz="4" w:space="0" w:color="auto"/>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大学语文</w:t>
            </w:r>
          </w:p>
        </w:tc>
        <w:tc>
          <w:tcPr>
            <w:tcW w:w="1125" w:type="dxa"/>
            <w:tcBorders>
              <w:top w:val="nil"/>
              <w:left w:val="single" w:sz="4" w:space="0" w:color="auto"/>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3650</w:t>
            </w:r>
          </w:p>
        </w:tc>
      </w:tr>
      <w:tr w:rsidR="00FD6775" w:rsidTr="00F53119">
        <w:trPr>
          <w:trHeight w:val="402"/>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D6775" w:rsidRDefault="00FD6775">
            <w:pPr>
              <w:jc w:val="center"/>
              <w:rPr>
                <w:rFonts w:ascii="宋体" w:hAnsi="宋体"/>
                <w:kern w:val="0"/>
                <w:sz w:val="24"/>
                <w:szCs w:val="24"/>
              </w:rPr>
            </w:pPr>
            <w:r>
              <w:rPr>
                <w:rFonts w:ascii="宋体" w:hAnsi="宋体" w:hint="eastAsia"/>
                <w:kern w:val="0"/>
                <w:sz w:val="24"/>
                <w:szCs w:val="24"/>
              </w:rPr>
              <w:t>音乐舞蹈系</w:t>
            </w:r>
          </w:p>
        </w:tc>
        <w:tc>
          <w:tcPr>
            <w:tcW w:w="1277" w:type="dxa"/>
            <w:tcBorders>
              <w:top w:val="nil"/>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130202</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音乐学</w:t>
            </w:r>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20</w:t>
            </w:r>
          </w:p>
        </w:tc>
        <w:tc>
          <w:tcPr>
            <w:tcW w:w="850"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16</w:t>
            </w:r>
          </w:p>
        </w:tc>
        <w:tc>
          <w:tcPr>
            <w:tcW w:w="777"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2</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1063" w:type="dxa"/>
            <w:vMerge w:val="restart"/>
            <w:tcBorders>
              <w:left w:val="single" w:sz="4" w:space="0" w:color="auto"/>
              <w:right w:val="single" w:sz="4" w:space="0" w:color="auto"/>
            </w:tcBorders>
          </w:tcPr>
          <w:p w:rsidR="00FD6775" w:rsidRDefault="00FD6775">
            <w:pPr>
              <w:jc w:val="center"/>
              <w:rPr>
                <w:rFonts w:ascii="宋体" w:hAnsi="宋体"/>
                <w:kern w:val="0"/>
                <w:sz w:val="24"/>
                <w:szCs w:val="24"/>
              </w:rPr>
            </w:pPr>
          </w:p>
        </w:tc>
        <w:tc>
          <w:tcPr>
            <w:tcW w:w="992" w:type="dxa"/>
            <w:tcBorders>
              <w:top w:val="nil"/>
              <w:left w:val="nil"/>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基本乐理</w:t>
            </w:r>
          </w:p>
        </w:tc>
        <w:tc>
          <w:tcPr>
            <w:tcW w:w="1125" w:type="dxa"/>
            <w:tcBorders>
              <w:top w:val="nil"/>
              <w:left w:val="nil"/>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8000</w:t>
            </w:r>
          </w:p>
        </w:tc>
      </w:tr>
      <w:tr w:rsidR="00FD6775" w:rsidTr="00F53119">
        <w:trPr>
          <w:trHeight w:val="402"/>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FD6775" w:rsidRDefault="00FD6775">
            <w:pPr>
              <w:jc w:val="center"/>
              <w:rPr>
                <w:rFonts w:ascii="宋体" w:hAnsi="宋体"/>
                <w:kern w:val="0"/>
                <w:sz w:val="24"/>
                <w:szCs w:val="24"/>
              </w:rPr>
            </w:pPr>
            <w:r>
              <w:rPr>
                <w:rFonts w:ascii="宋体" w:hAnsi="宋体" w:hint="eastAsia"/>
                <w:kern w:val="0"/>
                <w:sz w:val="24"/>
                <w:szCs w:val="24"/>
              </w:rPr>
              <w:t>美术系</w:t>
            </w:r>
          </w:p>
        </w:tc>
        <w:tc>
          <w:tcPr>
            <w:tcW w:w="1277" w:type="dxa"/>
            <w:tcBorders>
              <w:top w:val="nil"/>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hint="eastAsia"/>
                <w:kern w:val="0"/>
                <w:sz w:val="24"/>
                <w:szCs w:val="24"/>
              </w:rPr>
              <w:t>130402</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绘画</w:t>
            </w:r>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15</w:t>
            </w:r>
          </w:p>
        </w:tc>
        <w:tc>
          <w:tcPr>
            <w:tcW w:w="850"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12</w:t>
            </w:r>
          </w:p>
        </w:tc>
        <w:tc>
          <w:tcPr>
            <w:tcW w:w="777"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nil"/>
              <w:left w:val="nil"/>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1063" w:type="dxa"/>
            <w:vMerge/>
            <w:tcBorders>
              <w:left w:val="single" w:sz="4" w:space="0" w:color="auto"/>
              <w:right w:val="single" w:sz="4" w:space="0" w:color="auto"/>
            </w:tcBorders>
          </w:tcPr>
          <w:p w:rsidR="00FD6775" w:rsidRDefault="00FD6775">
            <w:pPr>
              <w:jc w:val="center"/>
              <w:rPr>
                <w:rFonts w:ascii="宋体" w:hAnsi="宋体"/>
                <w:kern w:val="0"/>
                <w:sz w:val="24"/>
                <w:szCs w:val="24"/>
              </w:rPr>
            </w:pPr>
          </w:p>
        </w:tc>
        <w:tc>
          <w:tcPr>
            <w:tcW w:w="992" w:type="dxa"/>
            <w:tcBorders>
              <w:top w:val="nil"/>
              <w:left w:val="nil"/>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Pr>
                <w:rFonts w:asciiTheme="minorEastAsia" w:hAnsiTheme="minorEastAsia" w:cs="宋体" w:hint="eastAsia"/>
                <w:sz w:val="24"/>
                <w:szCs w:val="24"/>
              </w:rPr>
              <w:t>素描</w:t>
            </w:r>
          </w:p>
        </w:tc>
        <w:tc>
          <w:tcPr>
            <w:tcW w:w="1125" w:type="dxa"/>
            <w:tcBorders>
              <w:top w:val="nil"/>
              <w:left w:val="nil"/>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8000</w:t>
            </w:r>
          </w:p>
        </w:tc>
      </w:tr>
      <w:tr w:rsidR="00FD6775" w:rsidTr="00F53119">
        <w:trPr>
          <w:trHeight w:val="402"/>
          <w:jc w:val="center"/>
        </w:trPr>
        <w:tc>
          <w:tcPr>
            <w:tcW w:w="892" w:type="dxa"/>
            <w:vMerge w:val="restart"/>
            <w:tcBorders>
              <w:top w:val="nil"/>
              <w:left w:val="single" w:sz="4" w:space="0" w:color="auto"/>
              <w:right w:val="single" w:sz="4" w:space="0" w:color="auto"/>
            </w:tcBorders>
            <w:shd w:val="clear" w:color="auto" w:fill="auto"/>
            <w:vAlign w:val="center"/>
          </w:tcPr>
          <w:p w:rsidR="00FD6775" w:rsidRDefault="00FD6775">
            <w:pPr>
              <w:jc w:val="center"/>
              <w:rPr>
                <w:rFonts w:ascii="宋体" w:hAnsi="宋体"/>
                <w:kern w:val="0"/>
                <w:sz w:val="24"/>
                <w:szCs w:val="24"/>
              </w:rPr>
            </w:pPr>
            <w:r>
              <w:rPr>
                <w:rFonts w:ascii="宋体" w:hAnsi="宋体" w:hint="eastAsia"/>
                <w:kern w:val="0"/>
                <w:sz w:val="24"/>
                <w:szCs w:val="24"/>
              </w:rPr>
              <w:t>数学与计算机学院</w:t>
            </w:r>
          </w:p>
        </w:tc>
        <w:tc>
          <w:tcPr>
            <w:tcW w:w="1277" w:type="dxa"/>
            <w:tcBorders>
              <w:top w:val="nil"/>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040104</w:t>
            </w:r>
          </w:p>
        </w:tc>
        <w:tc>
          <w:tcPr>
            <w:tcW w:w="1417" w:type="dxa"/>
            <w:tcBorders>
              <w:top w:val="nil"/>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教育技术学</w:t>
            </w:r>
          </w:p>
        </w:tc>
        <w:tc>
          <w:tcPr>
            <w:tcW w:w="993"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10</w:t>
            </w:r>
          </w:p>
        </w:tc>
        <w:tc>
          <w:tcPr>
            <w:tcW w:w="850"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7</w:t>
            </w:r>
          </w:p>
        </w:tc>
        <w:tc>
          <w:tcPr>
            <w:tcW w:w="777"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nil"/>
              <w:left w:val="single" w:sz="4" w:space="0" w:color="auto"/>
              <w:bottom w:val="single" w:sz="4" w:space="0" w:color="auto"/>
              <w:right w:val="single" w:sz="4" w:space="0" w:color="auto"/>
            </w:tcBorders>
            <w:shd w:val="clear" w:color="auto" w:fill="auto"/>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1063" w:type="dxa"/>
            <w:vMerge/>
            <w:tcBorders>
              <w:left w:val="single" w:sz="4" w:space="0" w:color="auto"/>
              <w:right w:val="single" w:sz="4" w:space="0" w:color="auto"/>
            </w:tcBorders>
          </w:tcPr>
          <w:p w:rsidR="00FD6775" w:rsidRDefault="00FD6775">
            <w:pPr>
              <w:jc w:val="center"/>
              <w:rPr>
                <w:rFonts w:ascii="宋体" w:hAnsi="宋体"/>
                <w:kern w:val="0"/>
                <w:sz w:val="24"/>
                <w:szCs w:val="24"/>
              </w:rPr>
            </w:pPr>
          </w:p>
        </w:tc>
        <w:tc>
          <w:tcPr>
            <w:tcW w:w="992" w:type="dxa"/>
            <w:tcBorders>
              <w:top w:val="nil"/>
              <w:left w:val="single" w:sz="4" w:space="0" w:color="auto"/>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高等数学（一）</w:t>
            </w:r>
          </w:p>
        </w:tc>
        <w:tc>
          <w:tcPr>
            <w:tcW w:w="1125" w:type="dxa"/>
            <w:tcBorders>
              <w:top w:val="nil"/>
              <w:left w:val="single" w:sz="4" w:space="0" w:color="auto"/>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3880</w:t>
            </w:r>
          </w:p>
        </w:tc>
      </w:tr>
      <w:tr w:rsidR="00FD6775" w:rsidTr="00F53119">
        <w:trPr>
          <w:trHeight w:val="420"/>
          <w:jc w:val="center"/>
        </w:trPr>
        <w:tc>
          <w:tcPr>
            <w:tcW w:w="892" w:type="dxa"/>
            <w:vMerge/>
            <w:tcBorders>
              <w:left w:val="single" w:sz="4" w:space="0" w:color="auto"/>
              <w:bottom w:val="single" w:sz="4" w:space="0" w:color="auto"/>
              <w:right w:val="single" w:sz="4" w:space="0" w:color="auto"/>
            </w:tcBorders>
            <w:vAlign w:val="center"/>
          </w:tcPr>
          <w:p w:rsidR="00FD6775" w:rsidRDefault="00FD6775">
            <w:pPr>
              <w:jc w:val="center"/>
              <w:rPr>
                <w:rFonts w:ascii="宋体" w:hAnsi="宋体"/>
                <w:kern w:val="0"/>
                <w:sz w:val="24"/>
                <w:szCs w:val="24"/>
              </w:rPr>
            </w:pPr>
          </w:p>
        </w:tc>
        <w:tc>
          <w:tcPr>
            <w:tcW w:w="1277" w:type="dxa"/>
            <w:tcBorders>
              <w:top w:val="single" w:sz="4" w:space="0" w:color="auto"/>
              <w:left w:val="nil"/>
              <w:bottom w:val="single" w:sz="4" w:space="0" w:color="auto"/>
              <w:right w:val="single" w:sz="4" w:space="0" w:color="auto"/>
            </w:tcBorders>
            <w:vAlign w:val="center"/>
          </w:tcPr>
          <w:p w:rsidR="00FD6775" w:rsidRPr="006B1D49" w:rsidRDefault="00FD6775" w:rsidP="006B1D49">
            <w:pPr>
              <w:jc w:val="center"/>
              <w:rPr>
                <w:rFonts w:ascii="宋体" w:hAnsi="宋体"/>
                <w:kern w:val="0"/>
                <w:sz w:val="24"/>
                <w:szCs w:val="24"/>
              </w:rPr>
            </w:pPr>
            <w:r w:rsidRPr="006B1D49">
              <w:rPr>
                <w:rFonts w:ascii="宋体" w:hAnsi="宋体"/>
                <w:kern w:val="0"/>
                <w:sz w:val="24"/>
                <w:szCs w:val="24"/>
              </w:rPr>
              <w:t>070101</w:t>
            </w:r>
          </w:p>
        </w:tc>
        <w:tc>
          <w:tcPr>
            <w:tcW w:w="1417" w:type="dxa"/>
            <w:tcBorders>
              <w:top w:val="single" w:sz="4" w:space="0" w:color="auto"/>
              <w:left w:val="single" w:sz="4" w:space="0" w:color="auto"/>
              <w:bottom w:val="single" w:sz="4" w:space="0" w:color="auto"/>
              <w:right w:val="single" w:sz="4" w:space="0" w:color="auto"/>
            </w:tcBorders>
            <w:vAlign w:val="center"/>
          </w:tcPr>
          <w:p w:rsidR="00FD6775" w:rsidRDefault="00FD6775" w:rsidP="00FD32F4">
            <w:pPr>
              <w:rPr>
                <w:rFonts w:ascii="宋体" w:hAnsi="宋体"/>
                <w:kern w:val="0"/>
                <w:sz w:val="24"/>
                <w:szCs w:val="24"/>
              </w:rPr>
            </w:pPr>
            <w:r>
              <w:rPr>
                <w:rFonts w:ascii="宋体" w:hAnsi="宋体" w:hint="eastAsia"/>
                <w:kern w:val="0"/>
                <w:sz w:val="24"/>
                <w:szCs w:val="24"/>
              </w:rPr>
              <w:t>数学与应用数学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D6775" w:rsidRDefault="00FD6775" w:rsidP="00FD32F4">
            <w:pPr>
              <w:jc w:val="center"/>
              <w:rPr>
                <w:rFonts w:ascii="宋体" w:hAnsi="宋体"/>
                <w:kern w:val="0"/>
                <w:sz w:val="24"/>
                <w:szCs w:val="24"/>
              </w:rPr>
            </w:pPr>
            <w:r>
              <w:rPr>
                <w:rFonts w:ascii="宋体" w:hAnsi="宋体" w:hint="eastAsia"/>
                <w:kern w:val="0"/>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7</w:t>
            </w:r>
          </w:p>
        </w:tc>
        <w:tc>
          <w:tcPr>
            <w:tcW w:w="777" w:type="dxa"/>
            <w:tcBorders>
              <w:top w:val="single" w:sz="4" w:space="0" w:color="auto"/>
              <w:left w:val="single" w:sz="4" w:space="0" w:color="auto"/>
              <w:bottom w:val="single" w:sz="4" w:space="0" w:color="auto"/>
              <w:right w:val="single" w:sz="4" w:space="0" w:color="auto"/>
            </w:tcBorders>
            <w:vAlign w:val="center"/>
          </w:tcPr>
          <w:p w:rsidR="00FD6775" w:rsidRPr="00F53119"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single" w:sz="4" w:space="0" w:color="auto"/>
              <w:left w:val="single" w:sz="4" w:space="0" w:color="auto"/>
              <w:bottom w:val="single" w:sz="4" w:space="0" w:color="auto"/>
              <w:right w:val="single" w:sz="4" w:space="0" w:color="auto"/>
            </w:tcBorders>
            <w:vAlign w:val="center"/>
          </w:tcPr>
          <w:p w:rsidR="00FD6775" w:rsidRPr="00F53119" w:rsidRDefault="00FD6775" w:rsidP="0069478E">
            <w:pPr>
              <w:jc w:val="center"/>
              <w:rPr>
                <w:rFonts w:ascii="宋体" w:hAnsi="宋体"/>
                <w:kern w:val="0"/>
                <w:sz w:val="24"/>
                <w:szCs w:val="24"/>
              </w:rPr>
            </w:pPr>
            <w:r>
              <w:rPr>
                <w:rFonts w:ascii="宋体" w:hAnsi="宋体" w:hint="eastAsia"/>
                <w:kern w:val="0"/>
                <w:sz w:val="24"/>
                <w:szCs w:val="24"/>
              </w:rPr>
              <w:t>1</w:t>
            </w:r>
          </w:p>
        </w:tc>
        <w:tc>
          <w:tcPr>
            <w:tcW w:w="778" w:type="dxa"/>
            <w:tcBorders>
              <w:top w:val="single" w:sz="4" w:space="0" w:color="auto"/>
              <w:left w:val="single" w:sz="4" w:space="0" w:color="auto"/>
              <w:bottom w:val="single" w:sz="4" w:space="0" w:color="auto"/>
              <w:right w:val="single" w:sz="4" w:space="0" w:color="auto"/>
            </w:tcBorders>
            <w:vAlign w:val="center"/>
          </w:tcPr>
          <w:p w:rsidR="00FD6775" w:rsidRDefault="00FD6775" w:rsidP="0069478E">
            <w:pPr>
              <w:jc w:val="center"/>
              <w:rPr>
                <w:rFonts w:ascii="宋体" w:hAnsi="宋体"/>
                <w:kern w:val="0"/>
                <w:sz w:val="24"/>
                <w:szCs w:val="24"/>
              </w:rPr>
            </w:pPr>
            <w:r>
              <w:rPr>
                <w:rFonts w:ascii="宋体" w:hAnsi="宋体" w:hint="eastAsia"/>
                <w:kern w:val="0"/>
                <w:sz w:val="24"/>
                <w:szCs w:val="24"/>
              </w:rPr>
              <w:t>1</w:t>
            </w:r>
          </w:p>
        </w:tc>
        <w:tc>
          <w:tcPr>
            <w:tcW w:w="1063" w:type="dxa"/>
            <w:vMerge/>
            <w:tcBorders>
              <w:left w:val="single" w:sz="4" w:space="0" w:color="auto"/>
              <w:bottom w:val="single" w:sz="4" w:space="0" w:color="auto"/>
              <w:right w:val="single" w:sz="4" w:space="0" w:color="auto"/>
            </w:tcBorders>
          </w:tcPr>
          <w:p w:rsidR="00FD6775" w:rsidRDefault="00FD6775">
            <w:pPr>
              <w:rPr>
                <w:rFonts w:ascii="宋体" w:hAnsi="宋体"/>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D6775" w:rsidRPr="009E354B" w:rsidRDefault="00D46DFB" w:rsidP="00A85E9A">
            <w:pPr>
              <w:jc w:val="center"/>
              <w:rPr>
                <w:rFonts w:asciiTheme="minorEastAsia" w:hAnsiTheme="minorEastAsia" w:cs="宋体"/>
                <w:sz w:val="24"/>
                <w:szCs w:val="24"/>
              </w:rPr>
            </w:pPr>
            <w:r w:rsidRPr="00083607">
              <w:rPr>
                <w:rFonts w:asciiTheme="minorEastAsia" w:hAnsiTheme="minorEastAsia" w:cs="宋体" w:hint="eastAsia"/>
                <w:sz w:val="24"/>
                <w:szCs w:val="24"/>
              </w:rPr>
              <w:t>高等数学（二）</w:t>
            </w:r>
          </w:p>
        </w:tc>
        <w:tc>
          <w:tcPr>
            <w:tcW w:w="1125" w:type="dxa"/>
            <w:tcBorders>
              <w:top w:val="single" w:sz="4" w:space="0" w:color="auto"/>
              <w:left w:val="single" w:sz="4" w:space="0" w:color="auto"/>
              <w:bottom w:val="single" w:sz="4" w:space="0" w:color="auto"/>
              <w:right w:val="single" w:sz="4" w:space="0" w:color="auto"/>
            </w:tcBorders>
            <w:vAlign w:val="center"/>
          </w:tcPr>
          <w:p w:rsidR="00FD6775" w:rsidRDefault="00FD6775" w:rsidP="007626DB">
            <w:pPr>
              <w:jc w:val="center"/>
              <w:rPr>
                <w:rFonts w:ascii="宋体" w:hAnsi="宋体"/>
                <w:kern w:val="0"/>
                <w:sz w:val="24"/>
                <w:szCs w:val="24"/>
              </w:rPr>
            </w:pPr>
            <w:r>
              <w:rPr>
                <w:rFonts w:ascii="宋体" w:hAnsi="宋体" w:hint="eastAsia"/>
                <w:kern w:val="0"/>
                <w:sz w:val="24"/>
                <w:szCs w:val="24"/>
              </w:rPr>
              <w:t>4120</w:t>
            </w:r>
          </w:p>
        </w:tc>
      </w:tr>
      <w:tr w:rsidR="0069478E" w:rsidTr="00F53119">
        <w:trPr>
          <w:trHeight w:val="420"/>
          <w:jc w:val="center"/>
        </w:trPr>
        <w:tc>
          <w:tcPr>
            <w:tcW w:w="892" w:type="dxa"/>
            <w:tcBorders>
              <w:left w:val="single" w:sz="4" w:space="0" w:color="auto"/>
              <w:bottom w:val="single" w:sz="4" w:space="0" w:color="auto"/>
              <w:right w:val="single" w:sz="4" w:space="0" w:color="auto"/>
            </w:tcBorders>
            <w:vAlign w:val="center"/>
          </w:tcPr>
          <w:p w:rsidR="0069478E" w:rsidRDefault="0069478E">
            <w:pPr>
              <w:jc w:val="center"/>
              <w:rPr>
                <w:rFonts w:ascii="宋体" w:hAnsi="宋体"/>
                <w:kern w:val="0"/>
                <w:sz w:val="24"/>
                <w:szCs w:val="24"/>
              </w:rPr>
            </w:pPr>
          </w:p>
        </w:tc>
        <w:tc>
          <w:tcPr>
            <w:tcW w:w="1277" w:type="dxa"/>
            <w:tcBorders>
              <w:top w:val="single" w:sz="4" w:space="0" w:color="auto"/>
              <w:left w:val="nil"/>
              <w:bottom w:val="single" w:sz="4" w:space="0" w:color="auto"/>
              <w:right w:val="single" w:sz="4" w:space="0" w:color="auto"/>
            </w:tcBorders>
            <w:vAlign w:val="center"/>
          </w:tcPr>
          <w:p w:rsidR="0069478E" w:rsidRPr="00D954FE" w:rsidRDefault="0069478E" w:rsidP="006B1D49">
            <w:pPr>
              <w:jc w:val="center"/>
              <w:rPr>
                <w:rFonts w:ascii="宋体" w:hAnsi="宋体"/>
                <w:b/>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9478E" w:rsidRPr="00D954FE" w:rsidRDefault="0069478E" w:rsidP="00FD32F4">
            <w:pPr>
              <w:rPr>
                <w:rFonts w:ascii="宋体" w:hAnsi="宋体"/>
                <w:b/>
                <w:kern w:val="0"/>
                <w:sz w:val="24"/>
                <w:szCs w:val="24"/>
              </w:rPr>
            </w:pPr>
            <w:r w:rsidRPr="00D954FE">
              <w:rPr>
                <w:rFonts w:ascii="宋体" w:hAnsi="宋体" w:hint="eastAsia"/>
                <w:b/>
                <w:kern w:val="0"/>
                <w:sz w:val="24"/>
                <w:szCs w:val="24"/>
              </w:rPr>
              <w:t>小计</w:t>
            </w:r>
            <w:r w:rsidR="00D954FE" w:rsidRPr="00D954FE">
              <w:rPr>
                <w:rFonts w:ascii="宋体" w:hAnsi="宋体" w:hint="eastAsia"/>
                <w:b/>
                <w:kern w:val="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9478E" w:rsidRPr="00D954FE" w:rsidRDefault="00953D59" w:rsidP="0069478E">
            <w:pPr>
              <w:jc w:val="center"/>
              <w:rPr>
                <w:rFonts w:ascii="宋体" w:hAnsi="宋体"/>
                <w:b/>
                <w:kern w:val="0"/>
                <w:sz w:val="24"/>
                <w:szCs w:val="24"/>
              </w:rPr>
            </w:pPr>
            <w:r w:rsidRPr="00D954FE">
              <w:rPr>
                <w:rFonts w:ascii="宋体" w:hAnsi="宋体" w:hint="eastAsia"/>
                <w:b/>
                <w:kern w:val="0"/>
                <w:sz w:val="24"/>
                <w:szCs w:val="24"/>
              </w:rPr>
              <w:t>269</w:t>
            </w:r>
          </w:p>
        </w:tc>
        <w:tc>
          <w:tcPr>
            <w:tcW w:w="850" w:type="dxa"/>
            <w:tcBorders>
              <w:top w:val="single" w:sz="4" w:space="0" w:color="auto"/>
              <w:left w:val="single" w:sz="4" w:space="0" w:color="auto"/>
              <w:bottom w:val="single" w:sz="4" w:space="0" w:color="auto"/>
              <w:right w:val="single" w:sz="4" w:space="0" w:color="auto"/>
            </w:tcBorders>
            <w:vAlign w:val="center"/>
          </w:tcPr>
          <w:p w:rsidR="0069478E" w:rsidRPr="00D954FE" w:rsidRDefault="00FD6775" w:rsidP="0069478E">
            <w:pPr>
              <w:jc w:val="center"/>
              <w:rPr>
                <w:rFonts w:ascii="宋体" w:hAnsi="宋体"/>
                <w:b/>
                <w:kern w:val="0"/>
                <w:sz w:val="24"/>
                <w:szCs w:val="24"/>
              </w:rPr>
            </w:pPr>
            <w:r w:rsidRPr="00D954FE">
              <w:rPr>
                <w:rFonts w:ascii="宋体" w:hAnsi="宋体" w:hint="eastAsia"/>
                <w:b/>
                <w:kern w:val="0"/>
                <w:sz w:val="24"/>
                <w:szCs w:val="24"/>
              </w:rPr>
              <w:t>217</w:t>
            </w:r>
          </w:p>
        </w:tc>
        <w:tc>
          <w:tcPr>
            <w:tcW w:w="777" w:type="dxa"/>
            <w:tcBorders>
              <w:top w:val="single" w:sz="4" w:space="0" w:color="auto"/>
              <w:left w:val="single" w:sz="4" w:space="0" w:color="auto"/>
              <w:bottom w:val="single" w:sz="4" w:space="0" w:color="auto"/>
              <w:right w:val="single" w:sz="4" w:space="0" w:color="auto"/>
            </w:tcBorders>
            <w:vAlign w:val="center"/>
          </w:tcPr>
          <w:p w:rsidR="0069478E" w:rsidRPr="00D954FE" w:rsidRDefault="00FD6775" w:rsidP="0069478E">
            <w:pPr>
              <w:jc w:val="center"/>
              <w:rPr>
                <w:rFonts w:ascii="宋体" w:hAnsi="宋体"/>
                <w:b/>
                <w:kern w:val="0"/>
                <w:sz w:val="24"/>
                <w:szCs w:val="24"/>
              </w:rPr>
            </w:pPr>
            <w:r w:rsidRPr="00D954FE">
              <w:rPr>
                <w:rFonts w:ascii="宋体" w:hAnsi="宋体" w:hint="eastAsia"/>
                <w:b/>
                <w:kern w:val="0"/>
                <w:sz w:val="24"/>
                <w:szCs w:val="24"/>
              </w:rPr>
              <w:t>26</w:t>
            </w:r>
          </w:p>
        </w:tc>
        <w:tc>
          <w:tcPr>
            <w:tcW w:w="778" w:type="dxa"/>
            <w:tcBorders>
              <w:top w:val="single" w:sz="4" w:space="0" w:color="auto"/>
              <w:left w:val="single" w:sz="4" w:space="0" w:color="auto"/>
              <w:bottom w:val="single" w:sz="4" w:space="0" w:color="auto"/>
              <w:right w:val="single" w:sz="4" w:space="0" w:color="auto"/>
            </w:tcBorders>
            <w:vAlign w:val="center"/>
          </w:tcPr>
          <w:p w:rsidR="0069478E" w:rsidRPr="00D954FE" w:rsidRDefault="00FD6775" w:rsidP="0069478E">
            <w:pPr>
              <w:jc w:val="center"/>
              <w:rPr>
                <w:rFonts w:ascii="宋体" w:hAnsi="宋体"/>
                <w:b/>
                <w:kern w:val="0"/>
                <w:sz w:val="24"/>
                <w:szCs w:val="24"/>
              </w:rPr>
            </w:pPr>
            <w:r w:rsidRPr="00D954FE">
              <w:rPr>
                <w:rFonts w:ascii="宋体" w:hAnsi="宋体" w:hint="eastAsia"/>
                <w:b/>
                <w:kern w:val="0"/>
                <w:sz w:val="24"/>
                <w:szCs w:val="24"/>
              </w:rPr>
              <w:t>13</w:t>
            </w:r>
          </w:p>
        </w:tc>
        <w:tc>
          <w:tcPr>
            <w:tcW w:w="778" w:type="dxa"/>
            <w:tcBorders>
              <w:top w:val="single" w:sz="4" w:space="0" w:color="auto"/>
              <w:left w:val="single" w:sz="4" w:space="0" w:color="auto"/>
              <w:bottom w:val="single" w:sz="4" w:space="0" w:color="auto"/>
              <w:right w:val="single" w:sz="4" w:space="0" w:color="auto"/>
            </w:tcBorders>
            <w:vAlign w:val="center"/>
          </w:tcPr>
          <w:p w:rsidR="0069478E" w:rsidRPr="00D954FE" w:rsidRDefault="00FD6775" w:rsidP="0069478E">
            <w:pPr>
              <w:jc w:val="center"/>
              <w:rPr>
                <w:rFonts w:ascii="宋体" w:hAnsi="宋体"/>
                <w:b/>
                <w:kern w:val="0"/>
                <w:sz w:val="24"/>
                <w:szCs w:val="24"/>
              </w:rPr>
            </w:pPr>
            <w:r w:rsidRPr="00D954FE">
              <w:rPr>
                <w:rFonts w:ascii="宋体" w:hAnsi="宋体" w:hint="eastAsia"/>
                <w:b/>
                <w:kern w:val="0"/>
                <w:sz w:val="24"/>
                <w:szCs w:val="24"/>
              </w:rPr>
              <w:t>13</w:t>
            </w:r>
          </w:p>
        </w:tc>
        <w:tc>
          <w:tcPr>
            <w:tcW w:w="1063" w:type="dxa"/>
            <w:tcBorders>
              <w:left w:val="single" w:sz="4" w:space="0" w:color="auto"/>
              <w:bottom w:val="single" w:sz="4" w:space="0" w:color="auto"/>
              <w:right w:val="single" w:sz="4" w:space="0" w:color="auto"/>
            </w:tcBorders>
          </w:tcPr>
          <w:p w:rsidR="0069478E" w:rsidRPr="00D954FE" w:rsidRDefault="0069478E">
            <w:pPr>
              <w:rPr>
                <w:rFonts w:ascii="宋体" w:hAnsi="宋体"/>
                <w:b/>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478E" w:rsidRPr="009E354B" w:rsidRDefault="0069478E" w:rsidP="00A85E9A">
            <w:pPr>
              <w:jc w:val="center"/>
              <w:rPr>
                <w:rFonts w:asciiTheme="minorEastAsia" w:hAnsiTheme="minorEastAsia" w:cs="宋体"/>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69478E" w:rsidRDefault="0069478E" w:rsidP="007626DB">
            <w:pPr>
              <w:jc w:val="center"/>
              <w:rPr>
                <w:rFonts w:ascii="宋体" w:hAnsi="宋体"/>
                <w:kern w:val="0"/>
                <w:sz w:val="24"/>
                <w:szCs w:val="24"/>
              </w:rPr>
            </w:pPr>
          </w:p>
        </w:tc>
      </w:tr>
    </w:tbl>
    <w:p w:rsidR="006A71A0" w:rsidRDefault="0001647A">
      <w:pPr>
        <w:widowControl/>
        <w:shd w:val="clear" w:color="auto" w:fill="FFFFFF"/>
        <w:spacing w:before="125" w:after="100" w:afterAutospacing="1" w:line="376" w:lineRule="atLeast"/>
        <w:ind w:firstLine="480"/>
        <w:jc w:val="left"/>
        <w:rPr>
          <w:rFonts w:ascii="微软雅黑" w:eastAsia="微软雅黑" w:hAnsi="微软雅黑" w:cs="宋体"/>
          <w:color w:val="666666"/>
          <w:kern w:val="0"/>
          <w:sz w:val="18"/>
          <w:szCs w:val="18"/>
        </w:rPr>
      </w:pPr>
      <w:r>
        <w:rPr>
          <w:rFonts w:ascii="宋体" w:eastAsia="宋体" w:hAnsi="宋体" w:cs="宋体" w:hint="eastAsia"/>
          <w:b/>
          <w:color w:val="000000"/>
          <w:kern w:val="0"/>
          <w:sz w:val="24"/>
          <w:szCs w:val="24"/>
          <w:shd w:val="clear" w:color="auto" w:fill="FFFFFF"/>
        </w:rPr>
        <w:t>注：</w:t>
      </w:r>
      <w:r>
        <w:rPr>
          <w:rFonts w:ascii="宋体" w:eastAsia="宋体" w:hAnsi="宋体" w:cs="宋体" w:hint="eastAsia"/>
          <w:color w:val="000000"/>
          <w:kern w:val="0"/>
          <w:sz w:val="24"/>
          <w:szCs w:val="24"/>
          <w:shd w:val="clear" w:color="auto" w:fill="FFFFFF"/>
        </w:rPr>
        <w:t>所有专业学制均为四年。其中，在我校学习两年。</w:t>
      </w:r>
    </w:p>
    <w:p w:rsidR="006A71A0" w:rsidRDefault="006A71A0"/>
    <w:sectPr w:rsidR="006A71A0" w:rsidSect="006A71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F40" w:rsidRDefault="00E22F40" w:rsidP="00676895">
      <w:r>
        <w:separator/>
      </w:r>
    </w:p>
  </w:endnote>
  <w:endnote w:type="continuationSeparator" w:id="0">
    <w:p w:rsidR="00E22F40" w:rsidRDefault="00E22F40" w:rsidP="00676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F40" w:rsidRDefault="00E22F40" w:rsidP="00676895">
      <w:r>
        <w:separator/>
      </w:r>
    </w:p>
  </w:footnote>
  <w:footnote w:type="continuationSeparator" w:id="0">
    <w:p w:rsidR="00E22F40" w:rsidRDefault="00E22F40" w:rsidP="00676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6B5"/>
    <w:rsid w:val="0000569F"/>
    <w:rsid w:val="0001647A"/>
    <w:rsid w:val="000208CB"/>
    <w:rsid w:val="0002511B"/>
    <w:rsid w:val="00030BD2"/>
    <w:rsid w:val="00065E20"/>
    <w:rsid w:val="000664E2"/>
    <w:rsid w:val="000B598A"/>
    <w:rsid w:val="0021237F"/>
    <w:rsid w:val="00253C75"/>
    <w:rsid w:val="002C24CB"/>
    <w:rsid w:val="003922E8"/>
    <w:rsid w:val="003A2D69"/>
    <w:rsid w:val="003D1C3C"/>
    <w:rsid w:val="00407F38"/>
    <w:rsid w:val="00460446"/>
    <w:rsid w:val="004B7669"/>
    <w:rsid w:val="004E0379"/>
    <w:rsid w:val="004E6CCB"/>
    <w:rsid w:val="004F3857"/>
    <w:rsid w:val="00594A77"/>
    <w:rsid w:val="005A35B6"/>
    <w:rsid w:val="005C5447"/>
    <w:rsid w:val="0065082E"/>
    <w:rsid w:val="00652510"/>
    <w:rsid w:val="006530EA"/>
    <w:rsid w:val="00676895"/>
    <w:rsid w:val="0069478E"/>
    <w:rsid w:val="006A71A0"/>
    <w:rsid w:val="006B1D49"/>
    <w:rsid w:val="006B3325"/>
    <w:rsid w:val="006D5480"/>
    <w:rsid w:val="00726E6B"/>
    <w:rsid w:val="007626DB"/>
    <w:rsid w:val="00766281"/>
    <w:rsid w:val="007E5E49"/>
    <w:rsid w:val="007F56B5"/>
    <w:rsid w:val="0086048B"/>
    <w:rsid w:val="008D2377"/>
    <w:rsid w:val="008D5729"/>
    <w:rsid w:val="008F23B7"/>
    <w:rsid w:val="00935FB1"/>
    <w:rsid w:val="00953D59"/>
    <w:rsid w:val="00992608"/>
    <w:rsid w:val="009B513E"/>
    <w:rsid w:val="009E7339"/>
    <w:rsid w:val="00A074E5"/>
    <w:rsid w:val="00AC6162"/>
    <w:rsid w:val="00B07C23"/>
    <w:rsid w:val="00B64172"/>
    <w:rsid w:val="00B82E5A"/>
    <w:rsid w:val="00CC2180"/>
    <w:rsid w:val="00CD3F4A"/>
    <w:rsid w:val="00D01541"/>
    <w:rsid w:val="00D238E3"/>
    <w:rsid w:val="00D46DFB"/>
    <w:rsid w:val="00D72679"/>
    <w:rsid w:val="00D74A42"/>
    <w:rsid w:val="00D954FE"/>
    <w:rsid w:val="00DA5C8D"/>
    <w:rsid w:val="00DC0383"/>
    <w:rsid w:val="00DD1040"/>
    <w:rsid w:val="00E22F40"/>
    <w:rsid w:val="00EF2D05"/>
    <w:rsid w:val="00F53119"/>
    <w:rsid w:val="00F858A7"/>
    <w:rsid w:val="00F86EB8"/>
    <w:rsid w:val="00FD6775"/>
    <w:rsid w:val="00FD7B60"/>
    <w:rsid w:val="011F6595"/>
    <w:rsid w:val="121E19F5"/>
    <w:rsid w:val="3DAA5B90"/>
    <w:rsid w:val="3E375D4C"/>
    <w:rsid w:val="56D42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A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A71A0"/>
    <w:rPr>
      <w:sz w:val="18"/>
      <w:szCs w:val="18"/>
    </w:rPr>
  </w:style>
  <w:style w:type="paragraph" w:styleId="a4">
    <w:name w:val="footer"/>
    <w:basedOn w:val="a"/>
    <w:link w:val="Char0"/>
    <w:uiPriority w:val="99"/>
    <w:semiHidden/>
    <w:unhideWhenUsed/>
    <w:qFormat/>
    <w:rsid w:val="006A71A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A71A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A71A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A71A0"/>
    <w:rPr>
      <w:b/>
      <w:bCs/>
    </w:rPr>
  </w:style>
  <w:style w:type="character" w:styleId="a8">
    <w:name w:val="Hyperlink"/>
    <w:basedOn w:val="a0"/>
    <w:uiPriority w:val="99"/>
    <w:semiHidden/>
    <w:unhideWhenUsed/>
    <w:qFormat/>
    <w:rsid w:val="006A71A0"/>
    <w:rPr>
      <w:color w:val="333333"/>
      <w:u w:val="none"/>
    </w:rPr>
  </w:style>
  <w:style w:type="character" w:customStyle="1" w:styleId="Char">
    <w:name w:val="批注框文本 Char"/>
    <w:basedOn w:val="a0"/>
    <w:link w:val="a3"/>
    <w:uiPriority w:val="99"/>
    <w:semiHidden/>
    <w:qFormat/>
    <w:rsid w:val="006A71A0"/>
    <w:rPr>
      <w:sz w:val="18"/>
      <w:szCs w:val="18"/>
    </w:rPr>
  </w:style>
  <w:style w:type="character" w:customStyle="1" w:styleId="Char1">
    <w:name w:val="页眉 Char"/>
    <w:basedOn w:val="a0"/>
    <w:link w:val="a5"/>
    <w:uiPriority w:val="99"/>
    <w:semiHidden/>
    <w:qFormat/>
    <w:rsid w:val="006A71A0"/>
    <w:rPr>
      <w:sz w:val="18"/>
      <w:szCs w:val="18"/>
    </w:rPr>
  </w:style>
  <w:style w:type="character" w:customStyle="1" w:styleId="Char0">
    <w:name w:val="页脚 Char"/>
    <w:basedOn w:val="a0"/>
    <w:link w:val="a4"/>
    <w:uiPriority w:val="99"/>
    <w:semiHidden/>
    <w:qFormat/>
    <w:rsid w:val="006A71A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654</Words>
  <Characters>3730</Characters>
  <Application>Microsoft Office Word</Application>
  <DocSecurity>0</DocSecurity>
  <Lines>31</Lines>
  <Paragraphs>8</Paragraphs>
  <ScaleCrop>false</ScaleCrop>
  <Company>Microsoft</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WRGHO</cp:lastModifiedBy>
  <cp:revision>42</cp:revision>
  <cp:lastPrinted>2021-04-13T03:12:00Z</cp:lastPrinted>
  <dcterms:created xsi:type="dcterms:W3CDTF">2020-10-26T06:19:00Z</dcterms:created>
  <dcterms:modified xsi:type="dcterms:W3CDTF">2021-04-20T00:48:00Z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02B1BACB2EA0436A844678F710FA8029</vt:lpwstr>
  </property>
</Properties>
</file>